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4B25F" w14:textId="77777777" w:rsidR="00A9594E" w:rsidRDefault="00A9594E">
      <w:pPr>
        <w:spacing w:line="360" w:lineRule="auto"/>
        <w:jc w:val="center"/>
        <w:rPr>
          <w:rFonts w:eastAsia="华文中宋"/>
          <w:sz w:val="40"/>
        </w:rPr>
      </w:pPr>
    </w:p>
    <w:p w14:paraId="4771BB48" w14:textId="77777777" w:rsidR="00A9594E" w:rsidRDefault="00912DA7">
      <w:pPr>
        <w:spacing w:line="360" w:lineRule="auto"/>
        <w:jc w:val="center"/>
        <w:rPr>
          <w:rFonts w:eastAsia="华文中宋"/>
          <w:sz w:val="40"/>
        </w:rPr>
      </w:pPr>
      <w:r>
        <w:rPr>
          <w:rFonts w:eastAsia="华文中宋"/>
          <w:sz w:val="40"/>
        </w:rPr>
        <w:tab/>
      </w:r>
    </w:p>
    <w:p w14:paraId="76C93F51" w14:textId="77777777" w:rsidR="00A9594E" w:rsidRDefault="00A9594E">
      <w:pPr>
        <w:pStyle w:val="4"/>
        <w:ind w:left="1260"/>
      </w:pPr>
    </w:p>
    <w:p w14:paraId="3A621DAE" w14:textId="77777777" w:rsidR="00A9594E" w:rsidRDefault="00A9594E">
      <w:pPr>
        <w:rPr>
          <w:sz w:val="24"/>
        </w:rPr>
      </w:pPr>
    </w:p>
    <w:p w14:paraId="59082F19" w14:textId="77777777" w:rsidR="00A9594E" w:rsidRDefault="00A9594E">
      <w:pPr>
        <w:rPr>
          <w:sz w:val="24"/>
        </w:rPr>
      </w:pPr>
    </w:p>
    <w:p w14:paraId="0D4F9AC2" w14:textId="77777777" w:rsidR="00A9594E" w:rsidRDefault="00912DA7">
      <w:pPr>
        <w:spacing w:line="360" w:lineRule="auto"/>
        <w:jc w:val="center"/>
        <w:rPr>
          <w:rFonts w:eastAsia="黑体"/>
          <w:sz w:val="52"/>
          <w:szCs w:val="28"/>
        </w:rPr>
      </w:pPr>
      <w:r>
        <w:rPr>
          <w:rFonts w:eastAsia="黑体"/>
          <w:b/>
          <w:bCs/>
          <w:sz w:val="40"/>
          <w:szCs w:val="32"/>
        </w:rPr>
        <w:t>南京市成人慢性病防控社会因素现场调查</w:t>
      </w:r>
      <w:r>
        <w:rPr>
          <w:rFonts w:eastAsia="黑体" w:hint="eastAsia"/>
          <w:b/>
          <w:bCs/>
          <w:sz w:val="40"/>
          <w:szCs w:val="32"/>
        </w:rPr>
        <w:t>数据自动采集、处理、统计、分析等</w:t>
      </w:r>
      <w:r>
        <w:rPr>
          <w:rFonts w:eastAsia="黑体"/>
          <w:b/>
          <w:bCs/>
          <w:sz w:val="40"/>
          <w:szCs w:val="32"/>
        </w:rPr>
        <w:t>技术服务</w:t>
      </w:r>
    </w:p>
    <w:p w14:paraId="68BEFE6C" w14:textId="77777777" w:rsidR="00A9594E" w:rsidRDefault="00A9594E">
      <w:pPr>
        <w:spacing w:line="360" w:lineRule="auto"/>
        <w:jc w:val="center"/>
        <w:rPr>
          <w:sz w:val="28"/>
          <w:szCs w:val="28"/>
        </w:rPr>
      </w:pPr>
    </w:p>
    <w:p w14:paraId="78FCADD7" w14:textId="77777777" w:rsidR="00A9594E" w:rsidRDefault="00A9594E">
      <w:pPr>
        <w:spacing w:line="360" w:lineRule="auto"/>
        <w:jc w:val="center"/>
        <w:rPr>
          <w:sz w:val="24"/>
        </w:rPr>
      </w:pPr>
    </w:p>
    <w:p w14:paraId="7920082F" w14:textId="77777777" w:rsidR="00A9594E" w:rsidRDefault="00A9594E">
      <w:pPr>
        <w:spacing w:line="360" w:lineRule="auto"/>
        <w:rPr>
          <w:sz w:val="24"/>
        </w:rPr>
      </w:pPr>
    </w:p>
    <w:p w14:paraId="55A5ABAF" w14:textId="77777777" w:rsidR="00A9594E" w:rsidRDefault="00A9594E">
      <w:pPr>
        <w:spacing w:line="360" w:lineRule="auto"/>
        <w:jc w:val="center"/>
        <w:rPr>
          <w:sz w:val="24"/>
        </w:rPr>
      </w:pPr>
    </w:p>
    <w:p w14:paraId="6740C986" w14:textId="77777777" w:rsidR="00A9594E" w:rsidRDefault="00A9594E">
      <w:pPr>
        <w:pStyle w:val="a6"/>
        <w:rPr>
          <w:sz w:val="24"/>
        </w:rPr>
      </w:pPr>
    </w:p>
    <w:p w14:paraId="3165BA45" w14:textId="77777777" w:rsidR="00A9594E" w:rsidRDefault="00A9594E">
      <w:pPr>
        <w:pStyle w:val="a6"/>
        <w:rPr>
          <w:sz w:val="24"/>
        </w:rPr>
      </w:pPr>
    </w:p>
    <w:p w14:paraId="4C060E56" w14:textId="77777777" w:rsidR="00A9594E" w:rsidRDefault="00A9594E">
      <w:pPr>
        <w:spacing w:line="360" w:lineRule="auto"/>
        <w:jc w:val="center"/>
        <w:rPr>
          <w:sz w:val="24"/>
        </w:rPr>
      </w:pPr>
    </w:p>
    <w:p w14:paraId="2B222511" w14:textId="77777777" w:rsidR="00A9594E" w:rsidRDefault="00A9594E">
      <w:pPr>
        <w:spacing w:line="360" w:lineRule="auto"/>
        <w:jc w:val="center"/>
        <w:rPr>
          <w:sz w:val="24"/>
        </w:rPr>
      </w:pPr>
    </w:p>
    <w:p w14:paraId="16D8C053" w14:textId="77777777" w:rsidR="00A9594E" w:rsidRDefault="00A9594E">
      <w:pPr>
        <w:spacing w:line="360" w:lineRule="auto"/>
        <w:jc w:val="center"/>
        <w:rPr>
          <w:sz w:val="28"/>
          <w:szCs w:val="28"/>
        </w:rPr>
      </w:pPr>
    </w:p>
    <w:p w14:paraId="62927AB0" w14:textId="77777777" w:rsidR="00A9594E" w:rsidRDefault="00912DA7">
      <w:pPr>
        <w:spacing w:line="360" w:lineRule="auto"/>
        <w:jc w:val="center"/>
        <w:rPr>
          <w:sz w:val="36"/>
          <w:szCs w:val="36"/>
        </w:rPr>
      </w:pPr>
      <w:r>
        <w:rPr>
          <w:sz w:val="36"/>
          <w:szCs w:val="36"/>
        </w:rPr>
        <w:t>中心内部采购文件</w:t>
      </w:r>
    </w:p>
    <w:p w14:paraId="04572783" w14:textId="77777777" w:rsidR="00A9594E" w:rsidRDefault="00A9594E">
      <w:pPr>
        <w:spacing w:line="360" w:lineRule="auto"/>
        <w:jc w:val="center"/>
        <w:rPr>
          <w:sz w:val="36"/>
          <w:szCs w:val="36"/>
        </w:rPr>
      </w:pPr>
    </w:p>
    <w:p w14:paraId="5B1C0122" w14:textId="77777777" w:rsidR="00A9594E" w:rsidRDefault="00A9594E">
      <w:pPr>
        <w:spacing w:line="360" w:lineRule="auto"/>
        <w:jc w:val="center"/>
        <w:rPr>
          <w:sz w:val="36"/>
          <w:szCs w:val="36"/>
        </w:rPr>
      </w:pPr>
    </w:p>
    <w:p w14:paraId="1E37A5FA" w14:textId="77777777" w:rsidR="00A9594E" w:rsidRDefault="00A9594E">
      <w:pPr>
        <w:spacing w:line="360" w:lineRule="auto"/>
        <w:rPr>
          <w:sz w:val="32"/>
          <w:szCs w:val="24"/>
        </w:rPr>
      </w:pPr>
    </w:p>
    <w:p w14:paraId="0F0F342D" w14:textId="77777777" w:rsidR="00A9594E" w:rsidRDefault="00912DA7">
      <w:pPr>
        <w:spacing w:line="360" w:lineRule="auto"/>
        <w:jc w:val="center"/>
        <w:rPr>
          <w:sz w:val="36"/>
          <w:szCs w:val="36"/>
        </w:rPr>
      </w:pPr>
      <w:r>
        <w:rPr>
          <w:sz w:val="36"/>
          <w:szCs w:val="36"/>
        </w:rPr>
        <w:t>南京市疾病预防控制中心</w:t>
      </w:r>
    </w:p>
    <w:p w14:paraId="73B0D022" w14:textId="20E980FF" w:rsidR="00A9594E" w:rsidRDefault="00912DA7">
      <w:pPr>
        <w:spacing w:line="360" w:lineRule="auto"/>
        <w:jc w:val="center"/>
        <w:rPr>
          <w:sz w:val="36"/>
          <w:szCs w:val="36"/>
        </w:rPr>
      </w:pPr>
      <w:r>
        <w:rPr>
          <w:sz w:val="36"/>
          <w:szCs w:val="36"/>
        </w:rPr>
        <w:t>202</w:t>
      </w:r>
      <w:r>
        <w:rPr>
          <w:rFonts w:hint="eastAsia"/>
          <w:sz w:val="36"/>
          <w:szCs w:val="36"/>
        </w:rPr>
        <w:t>5</w:t>
      </w:r>
      <w:r>
        <w:rPr>
          <w:sz w:val="36"/>
          <w:szCs w:val="36"/>
        </w:rPr>
        <w:t>年</w:t>
      </w:r>
      <w:r>
        <w:rPr>
          <w:rFonts w:hint="eastAsia"/>
          <w:sz w:val="36"/>
          <w:szCs w:val="36"/>
        </w:rPr>
        <w:t>9</w:t>
      </w:r>
      <w:r>
        <w:rPr>
          <w:sz w:val="36"/>
          <w:szCs w:val="36"/>
        </w:rPr>
        <w:t>月</w:t>
      </w:r>
    </w:p>
    <w:p w14:paraId="390A769B" w14:textId="77777777" w:rsidR="00A9594E" w:rsidRDefault="00A9594E">
      <w:pPr>
        <w:spacing w:line="520" w:lineRule="exact"/>
        <w:jc w:val="left"/>
        <w:rPr>
          <w:sz w:val="32"/>
          <w:szCs w:val="32"/>
        </w:rPr>
      </w:pPr>
    </w:p>
    <w:p w14:paraId="1AE323F2" w14:textId="77777777" w:rsidR="00A9594E" w:rsidRDefault="00A9594E">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p>
    <w:p w14:paraId="1E9D598D" w14:textId="77777777" w:rsidR="00A9594E" w:rsidRDefault="00912DA7">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r>
        <w:rPr>
          <w:rFonts w:eastAsia="华文中宋"/>
          <w:sz w:val="32"/>
        </w:rPr>
        <w:t>第一章</w:t>
      </w:r>
      <w:r>
        <w:rPr>
          <w:rFonts w:eastAsia="华文中宋"/>
          <w:sz w:val="32"/>
        </w:rPr>
        <w:t xml:space="preserve">    </w:t>
      </w:r>
      <w:r>
        <w:rPr>
          <w:rFonts w:eastAsia="华文中宋"/>
          <w:sz w:val="32"/>
        </w:rPr>
        <w:t>采购公告</w:t>
      </w:r>
    </w:p>
    <w:p w14:paraId="7CBF21E5" w14:textId="77777777" w:rsidR="00A9594E" w:rsidRDefault="00912DA7">
      <w:pPr>
        <w:spacing w:line="520" w:lineRule="exact"/>
        <w:ind w:firstLineChars="200" w:firstLine="480"/>
        <w:jc w:val="left"/>
        <w:rPr>
          <w:rFonts w:eastAsia="仿宋"/>
          <w:sz w:val="24"/>
          <w:szCs w:val="28"/>
        </w:rPr>
      </w:pPr>
      <w:r>
        <w:rPr>
          <w:rFonts w:eastAsia="仿宋"/>
          <w:sz w:val="24"/>
          <w:szCs w:val="28"/>
        </w:rPr>
        <w:t>南京市成人慢性病防控社会因素现场调查</w:t>
      </w:r>
      <w:r>
        <w:rPr>
          <w:rFonts w:eastAsia="仿宋" w:hint="eastAsia"/>
          <w:sz w:val="24"/>
          <w:szCs w:val="28"/>
        </w:rPr>
        <w:t>数据自动采集、处理、统计、分析</w:t>
      </w:r>
      <w:r>
        <w:rPr>
          <w:rFonts w:eastAsia="仿宋"/>
          <w:sz w:val="24"/>
          <w:szCs w:val="28"/>
        </w:rPr>
        <w:t>技术服务</w:t>
      </w:r>
      <w:r>
        <w:rPr>
          <w:rFonts w:eastAsia="仿宋" w:hint="eastAsia"/>
          <w:sz w:val="24"/>
          <w:szCs w:val="28"/>
        </w:rPr>
        <w:t>，</w:t>
      </w:r>
      <w:proofErr w:type="gramStart"/>
      <w:r>
        <w:rPr>
          <w:rFonts w:eastAsia="仿宋"/>
          <w:sz w:val="24"/>
          <w:szCs w:val="28"/>
        </w:rPr>
        <w:t>本服务</w:t>
      </w:r>
      <w:proofErr w:type="gramEnd"/>
      <w:r>
        <w:rPr>
          <w:rFonts w:eastAsia="仿宋"/>
          <w:sz w:val="24"/>
          <w:szCs w:val="28"/>
        </w:rPr>
        <w:t>以符合要求，通过综合评定方法确认，详见评分标准附表。欢迎符合资格条件的供应商参加。</w:t>
      </w:r>
    </w:p>
    <w:p w14:paraId="207C1884" w14:textId="77777777" w:rsidR="00A9594E" w:rsidRDefault="00912DA7">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bookmarkStart w:id="0" w:name="_Toc35393789"/>
      <w:bookmarkStart w:id="1" w:name="_Toc28359001"/>
      <w:r>
        <w:rPr>
          <w:rFonts w:eastAsia="华文中宋"/>
          <w:sz w:val="32"/>
        </w:rPr>
        <w:t>采购公告</w:t>
      </w:r>
      <w:bookmarkEnd w:id="0"/>
      <w:bookmarkEnd w:id="1"/>
    </w:p>
    <w:p w14:paraId="59F0975C" w14:textId="77777777" w:rsidR="00A9594E" w:rsidRDefault="00912DA7">
      <w:pPr>
        <w:pBdr>
          <w:top w:val="single" w:sz="4" w:space="1" w:color="auto"/>
          <w:left w:val="single" w:sz="4" w:space="4" w:color="auto"/>
          <w:bottom w:val="single" w:sz="4" w:space="1" w:color="auto"/>
          <w:right w:val="single" w:sz="4" w:space="4" w:color="auto"/>
        </w:pBdr>
        <w:rPr>
          <w:rFonts w:eastAsia="仿宋"/>
          <w:sz w:val="24"/>
          <w:szCs w:val="28"/>
        </w:rPr>
      </w:pPr>
      <w:r>
        <w:rPr>
          <w:rFonts w:eastAsia="仿宋"/>
          <w:sz w:val="24"/>
          <w:szCs w:val="28"/>
        </w:rPr>
        <w:t>服务概况</w:t>
      </w:r>
    </w:p>
    <w:p w14:paraId="44A1C03E" w14:textId="029CB1B6" w:rsidR="00A9594E" w:rsidRDefault="00912DA7">
      <w:pPr>
        <w:pBdr>
          <w:top w:val="single" w:sz="4" w:space="1" w:color="auto"/>
          <w:left w:val="single" w:sz="4" w:space="4" w:color="auto"/>
          <w:bottom w:val="single" w:sz="4" w:space="1" w:color="auto"/>
          <w:right w:val="single" w:sz="4" w:space="4" w:color="auto"/>
        </w:pBdr>
        <w:ind w:firstLineChars="200" w:firstLine="480"/>
        <w:rPr>
          <w:rFonts w:eastAsia="仿宋"/>
          <w:color w:val="000000" w:themeColor="text1"/>
          <w:sz w:val="24"/>
          <w:szCs w:val="28"/>
        </w:rPr>
      </w:pPr>
      <w:r>
        <w:rPr>
          <w:rFonts w:eastAsia="仿宋"/>
          <w:sz w:val="24"/>
          <w:szCs w:val="28"/>
        </w:rPr>
        <w:t>南京市成人慢性病防控社会因素现场调查</w:t>
      </w:r>
      <w:r>
        <w:rPr>
          <w:rFonts w:eastAsia="仿宋" w:hint="eastAsia"/>
          <w:sz w:val="24"/>
          <w:szCs w:val="28"/>
        </w:rPr>
        <w:t>数据自动采集、处理、统计、分析</w:t>
      </w:r>
      <w:r>
        <w:rPr>
          <w:rFonts w:eastAsia="仿宋"/>
          <w:sz w:val="24"/>
          <w:szCs w:val="28"/>
        </w:rPr>
        <w:t>技术服务</w:t>
      </w:r>
      <w:r>
        <w:rPr>
          <w:rFonts w:eastAsia="仿宋" w:hint="eastAsia"/>
          <w:sz w:val="24"/>
          <w:szCs w:val="28"/>
        </w:rPr>
        <w:t>，</w:t>
      </w:r>
      <w:r>
        <w:rPr>
          <w:rFonts w:eastAsia="仿宋"/>
          <w:sz w:val="24"/>
          <w:szCs w:val="28"/>
        </w:rPr>
        <w:t>潜在投标人应在</w:t>
      </w:r>
      <w:proofErr w:type="gramStart"/>
      <w:r>
        <w:rPr>
          <w:rFonts w:eastAsia="仿宋"/>
          <w:sz w:val="24"/>
          <w:szCs w:val="28"/>
          <w:u w:val="single"/>
        </w:rPr>
        <w:t>南京市疾控中心</w:t>
      </w:r>
      <w:proofErr w:type="gramEnd"/>
      <w:r>
        <w:rPr>
          <w:rFonts w:eastAsia="仿宋"/>
          <w:sz w:val="24"/>
          <w:szCs w:val="28"/>
          <w:u w:val="single"/>
        </w:rPr>
        <w:t>官方网站</w:t>
      </w:r>
      <w:r>
        <w:rPr>
          <w:rFonts w:eastAsia="仿宋"/>
          <w:sz w:val="24"/>
          <w:szCs w:val="28"/>
        </w:rPr>
        <w:t>获取招标文件，并</w:t>
      </w:r>
      <w:r>
        <w:rPr>
          <w:rFonts w:eastAsia="仿宋"/>
          <w:color w:val="000000" w:themeColor="text1"/>
          <w:sz w:val="24"/>
          <w:szCs w:val="28"/>
        </w:rPr>
        <w:t>于</w:t>
      </w:r>
      <w:r>
        <w:rPr>
          <w:rFonts w:eastAsia="仿宋"/>
          <w:color w:val="000000" w:themeColor="text1"/>
          <w:sz w:val="24"/>
          <w:szCs w:val="28"/>
          <w:u w:val="single"/>
        </w:rPr>
        <w:t>202</w:t>
      </w:r>
      <w:r>
        <w:rPr>
          <w:rFonts w:eastAsia="仿宋" w:hint="eastAsia"/>
          <w:color w:val="000000" w:themeColor="text1"/>
          <w:sz w:val="24"/>
          <w:szCs w:val="28"/>
          <w:u w:val="single"/>
        </w:rPr>
        <w:t>5</w:t>
      </w:r>
      <w:r>
        <w:rPr>
          <w:rFonts w:eastAsia="仿宋"/>
          <w:color w:val="000000" w:themeColor="text1"/>
          <w:sz w:val="24"/>
          <w:szCs w:val="28"/>
        </w:rPr>
        <w:t>年</w:t>
      </w:r>
      <w:r w:rsidR="00B84B0D">
        <w:rPr>
          <w:rFonts w:eastAsia="仿宋"/>
          <w:color w:val="000000" w:themeColor="text1"/>
          <w:sz w:val="24"/>
          <w:szCs w:val="28"/>
          <w:u w:val="single"/>
        </w:rPr>
        <w:t>9</w:t>
      </w:r>
      <w:r>
        <w:rPr>
          <w:rFonts w:eastAsia="仿宋"/>
          <w:bCs/>
          <w:color w:val="000000" w:themeColor="text1"/>
          <w:sz w:val="24"/>
          <w:szCs w:val="28"/>
        </w:rPr>
        <w:t>月</w:t>
      </w:r>
      <w:r w:rsidR="00A519E4">
        <w:rPr>
          <w:rFonts w:eastAsia="仿宋"/>
          <w:bCs/>
          <w:color w:val="000000" w:themeColor="text1"/>
          <w:sz w:val="24"/>
          <w:szCs w:val="28"/>
          <w:u w:val="single"/>
        </w:rPr>
        <w:t>29</w:t>
      </w:r>
      <w:r>
        <w:rPr>
          <w:rFonts w:eastAsia="仿宋"/>
          <w:bCs/>
          <w:color w:val="000000" w:themeColor="text1"/>
          <w:sz w:val="24"/>
          <w:szCs w:val="28"/>
        </w:rPr>
        <w:t>日</w:t>
      </w:r>
      <w:r>
        <w:rPr>
          <w:rFonts w:eastAsia="仿宋" w:hint="eastAsia"/>
          <w:bCs/>
          <w:color w:val="000000" w:themeColor="text1"/>
          <w:sz w:val="24"/>
          <w:szCs w:val="28"/>
          <w:u w:val="single"/>
        </w:rPr>
        <w:t xml:space="preserve"> </w:t>
      </w:r>
      <w:r w:rsidR="00A519E4">
        <w:rPr>
          <w:rFonts w:eastAsia="仿宋"/>
          <w:bCs/>
          <w:color w:val="000000" w:themeColor="text1"/>
          <w:sz w:val="24"/>
          <w:szCs w:val="28"/>
          <w:u w:val="single"/>
        </w:rPr>
        <w:t>14</w:t>
      </w:r>
      <w:r>
        <w:rPr>
          <w:rFonts w:eastAsia="仿宋"/>
          <w:bCs/>
          <w:color w:val="000000" w:themeColor="text1"/>
          <w:sz w:val="24"/>
          <w:szCs w:val="28"/>
        </w:rPr>
        <w:t>点</w:t>
      </w:r>
      <w:r w:rsidR="00A519E4">
        <w:rPr>
          <w:rFonts w:eastAsia="仿宋"/>
          <w:bCs/>
          <w:color w:val="000000" w:themeColor="text1"/>
          <w:sz w:val="24"/>
          <w:szCs w:val="28"/>
          <w:u w:val="single"/>
        </w:rPr>
        <w:t>30</w:t>
      </w:r>
      <w:r>
        <w:rPr>
          <w:rFonts w:eastAsia="仿宋"/>
          <w:bCs/>
          <w:color w:val="000000" w:themeColor="text1"/>
          <w:sz w:val="24"/>
          <w:szCs w:val="28"/>
        </w:rPr>
        <w:t>分（北京时间）前递交投标文件</w:t>
      </w:r>
      <w:r>
        <w:rPr>
          <w:rFonts w:eastAsia="仿宋"/>
          <w:color w:val="000000" w:themeColor="text1"/>
          <w:sz w:val="24"/>
          <w:szCs w:val="28"/>
        </w:rPr>
        <w:t>。</w:t>
      </w:r>
    </w:p>
    <w:p w14:paraId="15B3A9A2" w14:textId="77777777" w:rsidR="00A9594E" w:rsidRDefault="00A9594E">
      <w:pPr>
        <w:rPr>
          <w:color w:val="000000" w:themeColor="text1"/>
          <w:sz w:val="24"/>
          <w:szCs w:val="28"/>
        </w:rPr>
      </w:pPr>
    </w:p>
    <w:p w14:paraId="52376C39" w14:textId="77777777" w:rsidR="00A9594E" w:rsidRDefault="00912DA7">
      <w:pPr>
        <w:pStyle w:val="2"/>
        <w:spacing w:line="360" w:lineRule="auto"/>
        <w:rPr>
          <w:rFonts w:ascii="Times New Roman" w:hAnsi="Times New Roman" w:cs="Times New Roman"/>
          <w:b w:val="0"/>
          <w:color w:val="000000" w:themeColor="text1"/>
          <w:sz w:val="24"/>
          <w:szCs w:val="28"/>
        </w:rPr>
      </w:pPr>
      <w:bookmarkStart w:id="2" w:name="_Toc28359002"/>
      <w:bookmarkStart w:id="3" w:name="_Toc35393790"/>
      <w:bookmarkStart w:id="4" w:name="_Toc35393621"/>
      <w:bookmarkStart w:id="5" w:name="_Toc28359079"/>
      <w:bookmarkStart w:id="6" w:name="_Hlk24379207"/>
      <w:r>
        <w:rPr>
          <w:rFonts w:ascii="Times New Roman" w:hAnsi="Times New Roman" w:cs="Times New Roman"/>
          <w:b w:val="0"/>
          <w:color w:val="000000" w:themeColor="text1"/>
          <w:sz w:val="24"/>
          <w:szCs w:val="28"/>
        </w:rPr>
        <w:t>一、服务基本情况</w:t>
      </w:r>
      <w:bookmarkEnd w:id="2"/>
      <w:bookmarkEnd w:id="3"/>
      <w:bookmarkEnd w:id="4"/>
      <w:bookmarkEnd w:id="5"/>
    </w:p>
    <w:p w14:paraId="0D269E2E" w14:textId="77777777" w:rsidR="00A9594E" w:rsidRDefault="00912DA7">
      <w:pPr>
        <w:ind w:firstLineChars="200" w:firstLine="480"/>
        <w:rPr>
          <w:rFonts w:eastAsia="仿宋"/>
          <w:sz w:val="24"/>
          <w:szCs w:val="28"/>
          <w:u w:val="single"/>
        </w:rPr>
      </w:pPr>
      <w:r>
        <w:rPr>
          <w:rFonts w:eastAsia="仿宋"/>
          <w:sz w:val="24"/>
          <w:szCs w:val="28"/>
        </w:rPr>
        <w:t>服务名称：</w:t>
      </w:r>
      <w:bookmarkEnd w:id="6"/>
      <w:r>
        <w:rPr>
          <w:rFonts w:eastAsia="仿宋"/>
          <w:sz w:val="24"/>
          <w:szCs w:val="28"/>
        </w:rPr>
        <w:t>南京市成人慢性病防控社会因素现场调查</w:t>
      </w:r>
      <w:r>
        <w:rPr>
          <w:rFonts w:eastAsia="仿宋" w:hint="eastAsia"/>
          <w:sz w:val="24"/>
          <w:szCs w:val="28"/>
        </w:rPr>
        <w:t>数据自动采集、处理、统计、分析</w:t>
      </w:r>
      <w:r>
        <w:rPr>
          <w:rFonts w:eastAsia="仿宋"/>
          <w:sz w:val="24"/>
          <w:szCs w:val="28"/>
        </w:rPr>
        <w:t>技术服务</w:t>
      </w:r>
      <w:r>
        <w:rPr>
          <w:rFonts w:eastAsia="仿宋" w:hint="eastAsia"/>
          <w:sz w:val="24"/>
          <w:szCs w:val="28"/>
        </w:rPr>
        <w:t>；</w:t>
      </w:r>
    </w:p>
    <w:p w14:paraId="02812A14" w14:textId="77777777" w:rsidR="00A9594E" w:rsidRDefault="00912DA7">
      <w:pPr>
        <w:ind w:firstLineChars="200" w:firstLine="480"/>
        <w:rPr>
          <w:rFonts w:eastAsia="仿宋"/>
          <w:sz w:val="24"/>
          <w:szCs w:val="24"/>
        </w:rPr>
      </w:pPr>
      <w:r>
        <w:rPr>
          <w:rFonts w:eastAsia="仿宋"/>
          <w:sz w:val="24"/>
          <w:szCs w:val="24"/>
        </w:rPr>
        <w:t>采购预算：人民币</w:t>
      </w:r>
      <w:r>
        <w:rPr>
          <w:rFonts w:eastAsia="仿宋" w:hint="eastAsia"/>
          <w:sz w:val="24"/>
          <w:szCs w:val="24"/>
        </w:rPr>
        <w:t>19.8</w:t>
      </w:r>
      <w:r>
        <w:rPr>
          <w:rFonts w:eastAsia="仿宋"/>
          <w:sz w:val="24"/>
          <w:szCs w:val="24"/>
        </w:rPr>
        <w:t>万元</w:t>
      </w:r>
      <w:r>
        <w:rPr>
          <w:rFonts w:eastAsia="仿宋" w:hint="eastAsia"/>
          <w:sz w:val="24"/>
          <w:szCs w:val="24"/>
        </w:rPr>
        <w:t>；</w:t>
      </w:r>
    </w:p>
    <w:p w14:paraId="28BFB9BC" w14:textId="77777777" w:rsidR="00A9594E" w:rsidRDefault="00912DA7">
      <w:pPr>
        <w:ind w:firstLineChars="200" w:firstLine="480"/>
        <w:rPr>
          <w:rFonts w:eastAsia="仿宋"/>
          <w:sz w:val="24"/>
          <w:szCs w:val="24"/>
        </w:rPr>
      </w:pPr>
      <w:r>
        <w:rPr>
          <w:rFonts w:eastAsia="仿宋"/>
          <w:sz w:val="24"/>
          <w:szCs w:val="24"/>
        </w:rPr>
        <w:t>采购需求：</w:t>
      </w:r>
      <w:r>
        <w:rPr>
          <w:rFonts w:eastAsia="仿宋"/>
          <w:sz w:val="24"/>
          <w:szCs w:val="28"/>
        </w:rPr>
        <w:t>现场调查</w:t>
      </w:r>
      <w:r>
        <w:rPr>
          <w:rFonts w:eastAsia="仿宋" w:hint="eastAsia"/>
          <w:sz w:val="24"/>
          <w:szCs w:val="28"/>
        </w:rPr>
        <w:t>数据自动采集、处理、统计、分析</w:t>
      </w:r>
      <w:r>
        <w:rPr>
          <w:rFonts w:eastAsia="仿宋"/>
          <w:sz w:val="24"/>
          <w:szCs w:val="28"/>
        </w:rPr>
        <w:t>技术服务</w:t>
      </w:r>
      <w:r>
        <w:rPr>
          <w:rFonts w:eastAsia="仿宋" w:hint="eastAsia"/>
          <w:sz w:val="24"/>
          <w:szCs w:val="24"/>
        </w:rPr>
        <w:t>；</w:t>
      </w:r>
    </w:p>
    <w:p w14:paraId="0AFBBC69" w14:textId="77777777" w:rsidR="00A9594E" w:rsidRDefault="00912DA7">
      <w:pPr>
        <w:widowControl/>
        <w:ind w:firstLineChars="200" w:firstLine="480"/>
        <w:jc w:val="left"/>
        <w:rPr>
          <w:rFonts w:eastAsia="仿宋"/>
          <w:sz w:val="24"/>
          <w:szCs w:val="24"/>
        </w:rPr>
      </w:pPr>
      <w:r>
        <w:rPr>
          <w:rFonts w:eastAsia="仿宋"/>
          <w:sz w:val="24"/>
          <w:szCs w:val="24"/>
        </w:rPr>
        <w:t>合同履行期限：从合同签订之日起到验收合格为止</w:t>
      </w:r>
      <w:r>
        <w:rPr>
          <w:rFonts w:eastAsia="仿宋" w:hint="eastAsia"/>
          <w:sz w:val="24"/>
          <w:szCs w:val="24"/>
        </w:rPr>
        <w:t>。</w:t>
      </w:r>
    </w:p>
    <w:p w14:paraId="375F08B2" w14:textId="77777777" w:rsidR="00A9594E" w:rsidRDefault="00A9594E">
      <w:pPr>
        <w:pStyle w:val="4"/>
        <w:ind w:left="1260"/>
      </w:pPr>
    </w:p>
    <w:p w14:paraId="33B66DA4" w14:textId="77777777" w:rsidR="00A9594E" w:rsidRDefault="00912DA7">
      <w:pPr>
        <w:pStyle w:val="2"/>
        <w:spacing w:line="360" w:lineRule="auto"/>
        <w:rPr>
          <w:rFonts w:ascii="Times New Roman" w:hAnsi="Times New Roman" w:cs="Times New Roman"/>
          <w:b w:val="0"/>
          <w:sz w:val="24"/>
          <w:szCs w:val="28"/>
        </w:rPr>
      </w:pPr>
      <w:bookmarkStart w:id="7" w:name="_Toc35393791"/>
      <w:bookmarkStart w:id="8" w:name="_Toc35393622"/>
      <w:bookmarkStart w:id="9" w:name="_Toc28359080"/>
      <w:bookmarkStart w:id="10" w:name="_Toc28359003"/>
      <w:r>
        <w:rPr>
          <w:rFonts w:ascii="Times New Roman" w:hAnsi="Times New Roman" w:cs="Times New Roman"/>
          <w:b w:val="0"/>
          <w:sz w:val="24"/>
          <w:szCs w:val="28"/>
        </w:rPr>
        <w:t>二、申请人的资格要求：</w:t>
      </w:r>
      <w:bookmarkEnd w:id="7"/>
      <w:bookmarkEnd w:id="8"/>
      <w:bookmarkEnd w:id="9"/>
      <w:bookmarkEnd w:id="10"/>
    </w:p>
    <w:p w14:paraId="3B55A0E3" w14:textId="77777777" w:rsidR="00A9594E" w:rsidRDefault="00912DA7">
      <w:pPr>
        <w:spacing w:after="120" w:line="360" w:lineRule="auto"/>
        <w:ind w:left="420"/>
        <w:rPr>
          <w:rFonts w:eastAsia="仿宋"/>
          <w:sz w:val="24"/>
          <w:szCs w:val="28"/>
        </w:rPr>
      </w:pPr>
      <w:bookmarkStart w:id="11" w:name="_Toc28359081"/>
      <w:bookmarkStart w:id="12" w:name="_Toc28359004"/>
      <w:bookmarkStart w:id="13" w:name="_Toc35393623"/>
      <w:bookmarkStart w:id="14" w:name="_Toc35393792"/>
      <w:r>
        <w:rPr>
          <w:rFonts w:eastAsia="仿宋"/>
          <w:sz w:val="24"/>
          <w:szCs w:val="28"/>
        </w:rPr>
        <w:t>满足《中华人民共和国政府采购法》第二十二条规定</w:t>
      </w:r>
      <w:r>
        <w:rPr>
          <w:rFonts w:eastAsia="仿宋"/>
          <w:sz w:val="24"/>
          <w:szCs w:val="28"/>
          <w:lang w:val="zh-CN"/>
        </w:rPr>
        <w:t>:</w:t>
      </w:r>
    </w:p>
    <w:p w14:paraId="04EEB218" w14:textId="77777777" w:rsidR="00A9594E" w:rsidRDefault="00912DA7">
      <w:pPr>
        <w:spacing w:line="360" w:lineRule="auto"/>
        <w:ind w:firstLineChars="202" w:firstLine="485"/>
        <w:rPr>
          <w:rFonts w:eastAsia="仿宋"/>
          <w:sz w:val="24"/>
          <w:szCs w:val="28"/>
        </w:rPr>
      </w:pPr>
      <w:r>
        <w:rPr>
          <w:rFonts w:eastAsia="仿宋"/>
          <w:sz w:val="24"/>
          <w:szCs w:val="28"/>
        </w:rPr>
        <w:t>（</w:t>
      </w:r>
      <w:r>
        <w:rPr>
          <w:rFonts w:eastAsia="仿宋"/>
          <w:sz w:val="24"/>
          <w:szCs w:val="28"/>
        </w:rPr>
        <w:t>1</w:t>
      </w:r>
      <w:r>
        <w:rPr>
          <w:rFonts w:eastAsia="仿宋"/>
          <w:sz w:val="24"/>
          <w:szCs w:val="28"/>
        </w:rPr>
        <w:t>）具有独立承担民事责任的能力（提供法人或者其他组织的营业执照；供应商为自然人的提供其身份证）；</w:t>
      </w:r>
      <w:r>
        <w:rPr>
          <w:rFonts w:eastAsia="仿宋"/>
          <w:sz w:val="24"/>
          <w:szCs w:val="28"/>
        </w:rPr>
        <w:t xml:space="preserve"> </w:t>
      </w:r>
    </w:p>
    <w:p w14:paraId="1F7B5142" w14:textId="77777777" w:rsidR="00A9594E" w:rsidRDefault="00912DA7">
      <w:pPr>
        <w:spacing w:line="360" w:lineRule="auto"/>
        <w:ind w:firstLineChars="202" w:firstLine="485"/>
        <w:rPr>
          <w:rFonts w:eastAsia="仿宋"/>
          <w:sz w:val="24"/>
          <w:szCs w:val="28"/>
        </w:rPr>
      </w:pPr>
      <w:r>
        <w:rPr>
          <w:rFonts w:eastAsia="仿宋"/>
          <w:sz w:val="24"/>
          <w:szCs w:val="28"/>
        </w:rPr>
        <w:t>（</w:t>
      </w:r>
      <w:r>
        <w:rPr>
          <w:rFonts w:eastAsia="仿宋"/>
          <w:sz w:val="24"/>
          <w:szCs w:val="28"/>
        </w:rPr>
        <w:t>2</w:t>
      </w:r>
      <w:r>
        <w:rPr>
          <w:rFonts w:eastAsia="仿宋"/>
          <w:sz w:val="24"/>
          <w:szCs w:val="28"/>
        </w:rPr>
        <w:t>）具有良好的商业信誉和健全的财务会计制度（提供</w:t>
      </w:r>
      <w:r>
        <w:rPr>
          <w:rFonts w:eastAsia="仿宋"/>
          <w:sz w:val="24"/>
          <w:szCs w:val="28"/>
        </w:rPr>
        <w:t>202</w:t>
      </w:r>
      <w:r>
        <w:rPr>
          <w:rFonts w:eastAsia="仿宋" w:hint="eastAsia"/>
          <w:sz w:val="24"/>
          <w:szCs w:val="28"/>
        </w:rPr>
        <w:t>4</w:t>
      </w:r>
      <w:r>
        <w:rPr>
          <w:rFonts w:eastAsia="仿宋"/>
          <w:sz w:val="24"/>
          <w:szCs w:val="28"/>
        </w:rPr>
        <w:t>年度的财务报表或财政部门认可的政府采购专业担保机构出具的投标担保函）；</w:t>
      </w:r>
    </w:p>
    <w:p w14:paraId="4C3E5679" w14:textId="77777777" w:rsidR="00A9594E" w:rsidRDefault="00912DA7">
      <w:pPr>
        <w:spacing w:line="360" w:lineRule="auto"/>
        <w:ind w:firstLineChars="202" w:firstLine="485"/>
        <w:rPr>
          <w:rFonts w:eastAsia="仿宋"/>
          <w:sz w:val="24"/>
          <w:szCs w:val="28"/>
        </w:rPr>
      </w:pPr>
      <w:r>
        <w:rPr>
          <w:rFonts w:eastAsia="仿宋"/>
          <w:sz w:val="24"/>
          <w:szCs w:val="28"/>
        </w:rPr>
        <w:t>（</w:t>
      </w:r>
      <w:r>
        <w:rPr>
          <w:rFonts w:eastAsia="仿宋"/>
          <w:sz w:val="24"/>
          <w:szCs w:val="28"/>
        </w:rPr>
        <w:t>3</w:t>
      </w:r>
      <w:r>
        <w:rPr>
          <w:rFonts w:eastAsia="仿宋"/>
          <w:sz w:val="24"/>
          <w:szCs w:val="28"/>
        </w:rPr>
        <w:t>）有依法缴纳税收和社会保障资金的良好记录（提供参加本次政府采购活动前半年内至少一个月缴纳增值税，或营业税，或企业所得税的凭据；并提供缴纳社会保险的凭据（专用收据，或社会保险缴纳清单）；</w:t>
      </w:r>
    </w:p>
    <w:p w14:paraId="328AA7A9" w14:textId="77777777" w:rsidR="00A9594E" w:rsidRDefault="00912DA7">
      <w:pPr>
        <w:spacing w:line="360" w:lineRule="auto"/>
        <w:ind w:firstLineChars="202" w:firstLine="485"/>
        <w:rPr>
          <w:rFonts w:eastAsia="仿宋"/>
          <w:sz w:val="24"/>
          <w:szCs w:val="28"/>
        </w:rPr>
      </w:pPr>
      <w:r>
        <w:rPr>
          <w:rFonts w:eastAsia="仿宋"/>
          <w:sz w:val="24"/>
          <w:szCs w:val="28"/>
        </w:rPr>
        <w:t>（</w:t>
      </w:r>
      <w:r>
        <w:rPr>
          <w:rFonts w:eastAsia="仿宋"/>
          <w:sz w:val="24"/>
          <w:szCs w:val="28"/>
        </w:rPr>
        <w:t>4</w:t>
      </w:r>
      <w:r>
        <w:rPr>
          <w:rFonts w:eastAsia="仿宋"/>
          <w:sz w:val="24"/>
          <w:szCs w:val="28"/>
        </w:rPr>
        <w:t>）参加政府采购活动前三年内，在经营活动中没有重大违法记录（提供承诺书）；</w:t>
      </w:r>
    </w:p>
    <w:p w14:paraId="6CCF61CC" w14:textId="77777777" w:rsidR="00A9594E" w:rsidRDefault="00912DA7">
      <w:pPr>
        <w:spacing w:line="360" w:lineRule="auto"/>
        <w:ind w:firstLineChars="202" w:firstLine="485"/>
        <w:rPr>
          <w:rFonts w:eastAsia="仿宋"/>
          <w:sz w:val="24"/>
          <w:szCs w:val="28"/>
        </w:rPr>
      </w:pPr>
      <w:r>
        <w:rPr>
          <w:rFonts w:eastAsia="仿宋"/>
          <w:sz w:val="24"/>
          <w:szCs w:val="28"/>
        </w:rPr>
        <w:lastRenderedPageBreak/>
        <w:t>（</w:t>
      </w:r>
      <w:r>
        <w:rPr>
          <w:rFonts w:eastAsia="仿宋"/>
          <w:sz w:val="24"/>
          <w:szCs w:val="28"/>
        </w:rPr>
        <w:t>5</w:t>
      </w:r>
      <w:r>
        <w:rPr>
          <w:rFonts w:eastAsia="仿宋"/>
          <w:sz w:val="24"/>
          <w:szCs w:val="28"/>
        </w:rPr>
        <w:t>）法律、行政法规规定的其他条件：无</w:t>
      </w:r>
    </w:p>
    <w:p w14:paraId="6E3D4B52" w14:textId="77777777" w:rsidR="00A9594E" w:rsidRDefault="00912DA7">
      <w:pPr>
        <w:pStyle w:val="2"/>
        <w:spacing w:line="360" w:lineRule="auto"/>
        <w:rPr>
          <w:rFonts w:ascii="Times New Roman" w:hAnsi="Times New Roman" w:cs="Times New Roman"/>
          <w:b w:val="0"/>
          <w:sz w:val="24"/>
          <w:szCs w:val="28"/>
        </w:rPr>
      </w:pPr>
      <w:r>
        <w:rPr>
          <w:rFonts w:ascii="Times New Roman" w:hAnsi="Times New Roman" w:cs="Times New Roman"/>
          <w:b w:val="0"/>
          <w:sz w:val="24"/>
          <w:szCs w:val="28"/>
        </w:rPr>
        <w:t>三、获取招标文件</w:t>
      </w:r>
      <w:bookmarkEnd w:id="11"/>
      <w:bookmarkEnd w:id="12"/>
      <w:bookmarkEnd w:id="13"/>
      <w:bookmarkEnd w:id="14"/>
    </w:p>
    <w:p w14:paraId="589FDFB2" w14:textId="77777777" w:rsidR="00A9594E" w:rsidRDefault="00912DA7">
      <w:pPr>
        <w:spacing w:line="360" w:lineRule="auto"/>
        <w:rPr>
          <w:rFonts w:eastAsia="仿宋"/>
          <w:sz w:val="24"/>
          <w:szCs w:val="28"/>
        </w:rPr>
      </w:pPr>
      <w:bookmarkStart w:id="15" w:name="_Toc35393624"/>
      <w:bookmarkStart w:id="16" w:name="_Toc35393793"/>
      <w:bookmarkStart w:id="17" w:name="_Toc28359082"/>
      <w:bookmarkStart w:id="18" w:name="_Toc28359005"/>
      <w:r>
        <w:rPr>
          <w:rFonts w:eastAsia="仿宋"/>
          <w:sz w:val="24"/>
          <w:szCs w:val="28"/>
        </w:rPr>
        <w:t>详见</w:t>
      </w:r>
      <w:proofErr w:type="gramStart"/>
      <w:r>
        <w:rPr>
          <w:rFonts w:eastAsia="仿宋"/>
          <w:sz w:val="24"/>
          <w:szCs w:val="28"/>
        </w:rPr>
        <w:t>南京市疾控中心</w:t>
      </w:r>
      <w:proofErr w:type="gramEnd"/>
      <w:r>
        <w:rPr>
          <w:rFonts w:eastAsia="仿宋"/>
          <w:sz w:val="24"/>
          <w:szCs w:val="28"/>
        </w:rPr>
        <w:t>官网。</w:t>
      </w:r>
    </w:p>
    <w:bookmarkEnd w:id="15"/>
    <w:bookmarkEnd w:id="16"/>
    <w:bookmarkEnd w:id="17"/>
    <w:bookmarkEnd w:id="18"/>
    <w:p w14:paraId="48BF1F9C" w14:textId="77777777" w:rsidR="00A9594E" w:rsidRDefault="00912DA7">
      <w:pPr>
        <w:pStyle w:val="2"/>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ascii="Times New Roman" w:hAnsi="Times New Roman" w:cs="Times New Roman" w:hint="eastAsia"/>
          <w:b w:val="0"/>
          <w:sz w:val="24"/>
          <w:szCs w:val="28"/>
        </w:rPr>
        <w:t>网络报名方式及期限</w:t>
      </w:r>
      <w:r>
        <w:rPr>
          <w:rFonts w:ascii="Times New Roman" w:hAnsi="Times New Roman" w:cs="Times New Roman" w:hint="eastAsia"/>
          <w:b w:val="0"/>
          <w:sz w:val="24"/>
          <w:szCs w:val="28"/>
        </w:rPr>
        <w:t>:</w:t>
      </w:r>
    </w:p>
    <w:p w14:paraId="319F38AD" w14:textId="77777777" w:rsidR="00A9594E" w:rsidRDefault="00912DA7">
      <w:pPr>
        <w:spacing w:line="360" w:lineRule="auto"/>
        <w:rPr>
          <w:rFonts w:eastAsia="仿宋"/>
          <w:sz w:val="24"/>
          <w:szCs w:val="28"/>
        </w:rPr>
      </w:pPr>
      <w:r>
        <w:rPr>
          <w:rFonts w:eastAsia="仿宋" w:hint="eastAsia"/>
          <w:sz w:val="24"/>
          <w:szCs w:val="28"/>
        </w:rPr>
        <w:t xml:space="preserve">　　投标人以邮件形式进行报名，邮件主题及报名文件均以“公司名称</w:t>
      </w:r>
      <w:r>
        <w:rPr>
          <w:rFonts w:eastAsia="仿宋" w:hint="eastAsia"/>
          <w:sz w:val="24"/>
          <w:szCs w:val="28"/>
        </w:rPr>
        <w:t>+</w:t>
      </w:r>
      <w:r>
        <w:rPr>
          <w:rFonts w:eastAsia="仿宋" w:hint="eastAsia"/>
          <w:sz w:val="24"/>
          <w:szCs w:val="28"/>
        </w:rPr>
        <w:t>项目名称”命名。报名时邮件中至少需包含以下内容：</w:t>
      </w:r>
      <w:r>
        <w:rPr>
          <w:rFonts w:eastAsia="仿宋" w:hint="eastAsia"/>
          <w:sz w:val="24"/>
          <w:szCs w:val="28"/>
        </w:rPr>
        <w:t>1</w:t>
      </w:r>
      <w:r>
        <w:rPr>
          <w:rFonts w:eastAsia="仿宋" w:hint="eastAsia"/>
          <w:sz w:val="24"/>
          <w:szCs w:val="28"/>
        </w:rPr>
        <w:t>、拟投标的项目名称；</w:t>
      </w:r>
      <w:r>
        <w:rPr>
          <w:rFonts w:eastAsia="仿宋" w:hint="eastAsia"/>
          <w:sz w:val="24"/>
          <w:szCs w:val="28"/>
        </w:rPr>
        <w:t>2</w:t>
      </w:r>
      <w:r>
        <w:rPr>
          <w:rFonts w:eastAsia="仿宋" w:hint="eastAsia"/>
          <w:sz w:val="24"/>
          <w:szCs w:val="28"/>
        </w:rPr>
        <w:t>、三证合一或组织机构代码证，法人的证明文件和身份证，法人授权书和被授权人的身份证。（以上文件均需加盖公章，扫描后作为邮件附件，邮箱地址</w:t>
      </w:r>
      <w:r>
        <w:rPr>
          <w:rFonts w:eastAsia="仿宋" w:hint="eastAsia"/>
          <w:sz w:val="24"/>
          <w:szCs w:val="28"/>
        </w:rPr>
        <w:t>njcdccgb@163.com</w:t>
      </w:r>
      <w:r>
        <w:rPr>
          <w:rFonts w:eastAsia="仿宋" w:hint="eastAsia"/>
          <w:sz w:val="24"/>
          <w:szCs w:val="28"/>
        </w:rPr>
        <w:t>）</w:t>
      </w:r>
    </w:p>
    <w:p w14:paraId="739C1755" w14:textId="5B6FA389" w:rsidR="00A9594E" w:rsidRDefault="00912DA7">
      <w:pPr>
        <w:spacing w:line="360" w:lineRule="auto"/>
        <w:ind w:firstLineChars="200" w:firstLine="480"/>
        <w:rPr>
          <w:rFonts w:ascii="仿宋" w:eastAsia="仿宋" w:hAnsi="仿宋" w:cs="宋体"/>
          <w:sz w:val="24"/>
          <w:szCs w:val="28"/>
        </w:rPr>
      </w:pPr>
      <w:r>
        <w:rPr>
          <w:rFonts w:eastAsia="仿宋" w:hint="eastAsia"/>
          <w:sz w:val="24"/>
          <w:szCs w:val="28"/>
        </w:rPr>
        <w:t>网络报名截止时间：</w:t>
      </w:r>
      <w:r>
        <w:rPr>
          <w:rFonts w:eastAsia="仿宋" w:hint="eastAsia"/>
          <w:sz w:val="24"/>
          <w:szCs w:val="28"/>
        </w:rPr>
        <w:t>2025</w:t>
      </w:r>
      <w:r>
        <w:rPr>
          <w:rFonts w:eastAsia="仿宋" w:hint="eastAsia"/>
          <w:sz w:val="24"/>
          <w:szCs w:val="28"/>
        </w:rPr>
        <w:t>年</w:t>
      </w:r>
      <w:r>
        <w:rPr>
          <w:rFonts w:eastAsia="仿宋" w:hint="eastAsia"/>
          <w:sz w:val="24"/>
          <w:szCs w:val="28"/>
        </w:rPr>
        <w:t xml:space="preserve">9 </w:t>
      </w:r>
      <w:r>
        <w:rPr>
          <w:rFonts w:eastAsia="仿宋" w:hint="eastAsia"/>
          <w:sz w:val="24"/>
          <w:szCs w:val="28"/>
        </w:rPr>
        <w:t>月</w:t>
      </w:r>
      <w:r w:rsidR="00A519E4">
        <w:rPr>
          <w:rFonts w:eastAsia="仿宋"/>
          <w:sz w:val="24"/>
          <w:szCs w:val="28"/>
        </w:rPr>
        <w:t>28</w:t>
      </w:r>
      <w:r>
        <w:rPr>
          <w:rFonts w:eastAsia="仿宋" w:hint="eastAsia"/>
          <w:sz w:val="24"/>
          <w:szCs w:val="28"/>
        </w:rPr>
        <w:t>日</w:t>
      </w:r>
      <w:r w:rsidR="00A519E4">
        <w:rPr>
          <w:rFonts w:eastAsia="仿宋"/>
          <w:sz w:val="24"/>
          <w:szCs w:val="28"/>
        </w:rPr>
        <w:t>17</w:t>
      </w:r>
      <w:r>
        <w:rPr>
          <w:rFonts w:eastAsia="仿宋" w:hint="eastAsia"/>
          <w:sz w:val="24"/>
          <w:szCs w:val="28"/>
        </w:rPr>
        <w:t>点</w:t>
      </w:r>
      <w:r w:rsidR="00A519E4">
        <w:rPr>
          <w:rFonts w:eastAsia="仿宋" w:hint="eastAsia"/>
          <w:sz w:val="24"/>
          <w:szCs w:val="28"/>
        </w:rPr>
        <w:t>0</w:t>
      </w:r>
      <w:r w:rsidR="00A519E4">
        <w:rPr>
          <w:rFonts w:eastAsia="仿宋"/>
          <w:sz w:val="24"/>
          <w:szCs w:val="28"/>
        </w:rPr>
        <w:t>0</w:t>
      </w:r>
      <w:r>
        <w:rPr>
          <w:rFonts w:eastAsia="仿宋" w:hint="eastAsia"/>
          <w:sz w:val="24"/>
          <w:szCs w:val="28"/>
        </w:rPr>
        <w:t xml:space="preserve"> </w:t>
      </w:r>
      <w:r>
        <w:rPr>
          <w:rFonts w:eastAsia="仿宋" w:hint="eastAsia"/>
          <w:sz w:val="24"/>
          <w:szCs w:val="28"/>
        </w:rPr>
        <w:t>分，以邮件发送时间为准。确认报名参加中心采购的供应商，开标时未参加的，将纳入</w:t>
      </w:r>
      <w:proofErr w:type="gramStart"/>
      <w:r>
        <w:rPr>
          <w:rFonts w:eastAsia="仿宋" w:hint="eastAsia"/>
          <w:sz w:val="24"/>
          <w:szCs w:val="28"/>
        </w:rPr>
        <w:t>不</w:t>
      </w:r>
      <w:proofErr w:type="gramEnd"/>
      <w:r>
        <w:rPr>
          <w:rFonts w:eastAsia="仿宋" w:hint="eastAsia"/>
          <w:sz w:val="24"/>
          <w:szCs w:val="28"/>
        </w:rPr>
        <w:t>诚信供应商名录中；未发送邮件且有意愿参加的供应商可于截止时间前</w:t>
      </w:r>
      <w:r>
        <w:rPr>
          <w:rFonts w:eastAsia="仿宋" w:hint="eastAsia"/>
          <w:b/>
          <w:bCs/>
          <w:sz w:val="24"/>
          <w:szCs w:val="28"/>
        </w:rPr>
        <w:t>致电</w:t>
      </w:r>
      <w:proofErr w:type="gramStart"/>
      <w:r>
        <w:rPr>
          <w:rFonts w:eastAsia="仿宋" w:hint="eastAsia"/>
          <w:sz w:val="24"/>
          <w:szCs w:val="28"/>
        </w:rPr>
        <w:t>采购办</w:t>
      </w:r>
      <w:proofErr w:type="gramEnd"/>
      <w:r>
        <w:rPr>
          <w:rFonts w:eastAsia="仿宋" w:hint="eastAsia"/>
          <w:sz w:val="24"/>
          <w:szCs w:val="28"/>
        </w:rPr>
        <w:t>备案。（</w:t>
      </w:r>
      <w:r>
        <w:rPr>
          <w:rFonts w:eastAsia="仿宋" w:hint="eastAsia"/>
          <w:sz w:val="24"/>
          <w:szCs w:val="28"/>
        </w:rPr>
        <w:t>83538375</w:t>
      </w:r>
      <w:r>
        <w:rPr>
          <w:rFonts w:eastAsia="仿宋" w:hint="eastAsia"/>
          <w:sz w:val="24"/>
          <w:szCs w:val="28"/>
        </w:rPr>
        <w:t>）</w:t>
      </w:r>
    </w:p>
    <w:p w14:paraId="748A0712" w14:textId="77777777" w:rsidR="00A9594E" w:rsidRDefault="00912DA7">
      <w:pPr>
        <w:pStyle w:val="2"/>
        <w:spacing w:line="360" w:lineRule="auto"/>
        <w:rPr>
          <w:rFonts w:ascii="黑体" w:hAnsi="黑体" w:cs="宋体"/>
          <w:b w:val="0"/>
          <w:sz w:val="24"/>
          <w:szCs w:val="28"/>
        </w:rPr>
      </w:pPr>
      <w:r>
        <w:rPr>
          <w:rFonts w:ascii="黑体" w:hAnsi="黑体" w:cs="宋体" w:hint="eastAsia"/>
          <w:b w:val="0"/>
          <w:sz w:val="24"/>
          <w:szCs w:val="28"/>
        </w:rPr>
        <w:t>五、</w:t>
      </w:r>
      <w:proofErr w:type="gramStart"/>
      <w:r>
        <w:rPr>
          <w:rFonts w:ascii="黑体" w:hAnsi="黑体" w:cs="宋体" w:hint="eastAsia"/>
          <w:b w:val="0"/>
          <w:sz w:val="24"/>
          <w:szCs w:val="28"/>
        </w:rPr>
        <w:t>标文件</w:t>
      </w:r>
      <w:proofErr w:type="gramEnd"/>
      <w:r>
        <w:rPr>
          <w:rFonts w:ascii="黑体" w:hAnsi="黑体" w:cs="宋体" w:hint="eastAsia"/>
          <w:b w:val="0"/>
          <w:sz w:val="24"/>
          <w:szCs w:val="28"/>
        </w:rPr>
        <w:t>截止时间、开标时间和地点</w:t>
      </w:r>
    </w:p>
    <w:p w14:paraId="7C7D3943" w14:textId="2751AD6A" w:rsidR="00A9594E" w:rsidRPr="00B84B0D" w:rsidRDefault="00912DA7">
      <w:pPr>
        <w:spacing w:line="360" w:lineRule="auto"/>
        <w:jc w:val="left"/>
        <w:rPr>
          <w:rFonts w:eastAsia="仿宋"/>
          <w:sz w:val="24"/>
          <w:szCs w:val="28"/>
        </w:rPr>
      </w:pPr>
      <w:bookmarkStart w:id="19" w:name="_Toc35393625"/>
      <w:bookmarkStart w:id="20" w:name="_Toc28359084"/>
      <w:bookmarkStart w:id="21" w:name="_Toc35393794"/>
      <w:bookmarkStart w:id="22" w:name="_Toc28359007"/>
      <w:r w:rsidRPr="00B84B0D">
        <w:rPr>
          <w:rFonts w:eastAsia="仿宋" w:hint="eastAsia"/>
          <w:sz w:val="24"/>
          <w:szCs w:val="28"/>
        </w:rPr>
        <w:t>递交响应文件时间：</w:t>
      </w:r>
      <w:r w:rsidRPr="00B84B0D">
        <w:rPr>
          <w:rFonts w:eastAsia="仿宋" w:hint="eastAsia"/>
          <w:sz w:val="24"/>
          <w:szCs w:val="28"/>
        </w:rPr>
        <w:t>2025</w:t>
      </w:r>
      <w:r w:rsidRPr="00B84B0D">
        <w:rPr>
          <w:rFonts w:eastAsia="仿宋" w:hint="eastAsia"/>
          <w:sz w:val="24"/>
          <w:szCs w:val="28"/>
        </w:rPr>
        <w:t>年</w:t>
      </w:r>
      <w:r w:rsidR="00A519E4">
        <w:rPr>
          <w:rFonts w:eastAsia="仿宋"/>
          <w:sz w:val="24"/>
          <w:szCs w:val="28"/>
        </w:rPr>
        <w:t>9</w:t>
      </w:r>
      <w:r w:rsidRPr="00B84B0D">
        <w:rPr>
          <w:rFonts w:eastAsia="仿宋" w:hint="eastAsia"/>
          <w:sz w:val="24"/>
          <w:szCs w:val="28"/>
        </w:rPr>
        <w:t>月</w:t>
      </w:r>
      <w:r w:rsidR="00A519E4">
        <w:rPr>
          <w:rFonts w:eastAsia="仿宋"/>
          <w:sz w:val="24"/>
          <w:szCs w:val="28"/>
        </w:rPr>
        <w:t>29</w:t>
      </w:r>
      <w:r w:rsidRPr="00B84B0D">
        <w:rPr>
          <w:rFonts w:eastAsia="仿宋" w:hint="eastAsia"/>
          <w:sz w:val="24"/>
          <w:szCs w:val="28"/>
        </w:rPr>
        <w:t>日</w:t>
      </w:r>
      <w:r w:rsidR="00A519E4">
        <w:rPr>
          <w:rFonts w:eastAsia="仿宋" w:hint="eastAsia"/>
          <w:sz w:val="24"/>
          <w:szCs w:val="28"/>
        </w:rPr>
        <w:t>1</w:t>
      </w:r>
      <w:r w:rsidR="00A519E4">
        <w:rPr>
          <w:rFonts w:eastAsia="仿宋"/>
          <w:sz w:val="24"/>
          <w:szCs w:val="28"/>
        </w:rPr>
        <w:t>4:00-</w:t>
      </w:r>
      <w:bookmarkStart w:id="23" w:name="OLE_LINK2"/>
      <w:r w:rsidR="00A519E4">
        <w:rPr>
          <w:rFonts w:eastAsia="仿宋"/>
          <w:sz w:val="24"/>
          <w:szCs w:val="28"/>
        </w:rPr>
        <w:t>14:30</w:t>
      </w:r>
      <w:bookmarkEnd w:id="23"/>
      <w:r w:rsidRPr="00B84B0D">
        <w:rPr>
          <w:rFonts w:eastAsia="仿宋" w:hint="eastAsia"/>
          <w:sz w:val="24"/>
          <w:szCs w:val="28"/>
        </w:rPr>
        <w:t>；</w:t>
      </w:r>
    </w:p>
    <w:p w14:paraId="64E430A3" w14:textId="1053E19C" w:rsidR="00A9594E" w:rsidRPr="00B84B0D" w:rsidRDefault="00912DA7">
      <w:pPr>
        <w:spacing w:line="360" w:lineRule="auto"/>
        <w:jc w:val="left"/>
        <w:rPr>
          <w:rFonts w:eastAsia="仿宋"/>
          <w:sz w:val="24"/>
          <w:szCs w:val="28"/>
        </w:rPr>
      </w:pPr>
      <w:r w:rsidRPr="00B84B0D">
        <w:rPr>
          <w:rFonts w:eastAsia="仿宋" w:hint="eastAsia"/>
          <w:sz w:val="24"/>
          <w:szCs w:val="28"/>
        </w:rPr>
        <w:t>开标时间：</w:t>
      </w:r>
      <w:r w:rsidRPr="00B84B0D">
        <w:rPr>
          <w:rFonts w:eastAsia="仿宋" w:hint="eastAsia"/>
          <w:sz w:val="24"/>
          <w:szCs w:val="28"/>
        </w:rPr>
        <w:t>2025</w:t>
      </w:r>
      <w:r w:rsidRPr="00B84B0D">
        <w:rPr>
          <w:rFonts w:eastAsia="仿宋" w:hint="eastAsia"/>
          <w:sz w:val="24"/>
          <w:szCs w:val="28"/>
        </w:rPr>
        <w:t>年</w:t>
      </w:r>
      <w:r w:rsidR="00A519E4">
        <w:rPr>
          <w:rFonts w:eastAsia="仿宋"/>
          <w:sz w:val="24"/>
          <w:szCs w:val="28"/>
        </w:rPr>
        <w:t>9</w:t>
      </w:r>
      <w:r w:rsidRPr="00B84B0D">
        <w:rPr>
          <w:rFonts w:eastAsia="仿宋" w:hint="eastAsia"/>
          <w:sz w:val="24"/>
          <w:szCs w:val="28"/>
        </w:rPr>
        <w:t>月</w:t>
      </w:r>
      <w:r w:rsidR="00A519E4">
        <w:rPr>
          <w:rFonts w:eastAsia="仿宋"/>
          <w:sz w:val="24"/>
          <w:szCs w:val="28"/>
        </w:rPr>
        <w:t>29</w:t>
      </w:r>
      <w:r w:rsidRPr="00B84B0D">
        <w:rPr>
          <w:rFonts w:eastAsia="仿宋" w:hint="eastAsia"/>
          <w:sz w:val="24"/>
          <w:szCs w:val="28"/>
        </w:rPr>
        <w:t>日</w:t>
      </w:r>
      <w:r w:rsidR="00A519E4">
        <w:rPr>
          <w:rFonts w:eastAsia="仿宋"/>
          <w:sz w:val="24"/>
          <w:szCs w:val="28"/>
        </w:rPr>
        <w:t>14:30</w:t>
      </w:r>
      <w:r w:rsidRPr="00B84B0D">
        <w:rPr>
          <w:rFonts w:eastAsia="仿宋" w:hint="eastAsia"/>
          <w:sz w:val="24"/>
          <w:szCs w:val="28"/>
        </w:rPr>
        <w:t>；</w:t>
      </w:r>
    </w:p>
    <w:p w14:paraId="209C9ED1" w14:textId="3AB92AEB" w:rsidR="00A9594E" w:rsidRPr="00B84B0D" w:rsidRDefault="00912DA7">
      <w:pPr>
        <w:spacing w:line="360" w:lineRule="auto"/>
        <w:jc w:val="left"/>
        <w:rPr>
          <w:rFonts w:eastAsia="仿宋"/>
          <w:color w:val="0000FF"/>
          <w:sz w:val="24"/>
          <w:szCs w:val="28"/>
        </w:rPr>
      </w:pPr>
      <w:r w:rsidRPr="00B84B0D">
        <w:rPr>
          <w:rFonts w:eastAsia="仿宋" w:hint="eastAsia"/>
          <w:sz w:val="24"/>
          <w:szCs w:val="28"/>
        </w:rPr>
        <w:t>开标地点：</w:t>
      </w:r>
      <w:r w:rsidRPr="00A519E4">
        <w:rPr>
          <w:rFonts w:ascii="仿宋" w:eastAsia="仿宋" w:hAnsi="仿宋" w:cs="宋体" w:hint="eastAsia"/>
          <w:sz w:val="24"/>
          <w:szCs w:val="28"/>
        </w:rPr>
        <w:t>南京市疾病预防控制中心</w:t>
      </w:r>
      <w:r w:rsidR="00A519E4">
        <w:rPr>
          <w:rFonts w:ascii="仿宋" w:eastAsia="仿宋" w:hAnsi="仿宋" w:cs="宋体" w:hint="eastAsia"/>
          <w:sz w:val="24"/>
          <w:szCs w:val="28"/>
        </w:rPr>
        <w:t>2</w:t>
      </w:r>
      <w:r w:rsidRPr="00A519E4">
        <w:rPr>
          <w:rFonts w:ascii="仿宋" w:eastAsia="仿宋" w:hAnsi="仿宋" w:cs="宋体" w:hint="eastAsia"/>
          <w:sz w:val="24"/>
          <w:szCs w:val="28"/>
        </w:rPr>
        <w:t>（南京市玄武区</w:t>
      </w:r>
      <w:proofErr w:type="gramStart"/>
      <w:r w:rsidRPr="00A519E4">
        <w:rPr>
          <w:rFonts w:ascii="仿宋" w:eastAsia="仿宋" w:hAnsi="仿宋" w:cs="宋体" w:hint="eastAsia"/>
          <w:sz w:val="24"/>
          <w:szCs w:val="28"/>
        </w:rPr>
        <w:t>昆仑路</w:t>
      </w:r>
      <w:proofErr w:type="gramEnd"/>
      <w:r w:rsidRPr="00A519E4">
        <w:rPr>
          <w:rFonts w:ascii="仿宋" w:eastAsia="仿宋" w:hAnsi="仿宋" w:cs="宋体" w:hint="eastAsia"/>
          <w:sz w:val="24"/>
          <w:szCs w:val="28"/>
        </w:rPr>
        <w:t>16号）。</w:t>
      </w:r>
    </w:p>
    <w:p w14:paraId="4CEC1A0E" w14:textId="77777777" w:rsidR="00A9594E" w:rsidRDefault="00912DA7">
      <w:pPr>
        <w:spacing w:line="360" w:lineRule="auto"/>
        <w:rPr>
          <w:rFonts w:ascii="仿宋" w:eastAsia="仿宋" w:hAnsi="仿宋" w:cs="宋体"/>
          <w:sz w:val="24"/>
          <w:szCs w:val="28"/>
        </w:rPr>
      </w:pPr>
      <w:r>
        <w:rPr>
          <w:rFonts w:ascii="仿宋" w:eastAsia="仿宋" w:hAnsi="仿宋" w:cs="宋体"/>
          <w:sz w:val="24"/>
          <w:szCs w:val="28"/>
        </w:rPr>
        <w:t>开标</w:t>
      </w:r>
      <w:r>
        <w:rPr>
          <w:rFonts w:ascii="仿宋" w:eastAsia="仿宋" w:hAnsi="仿宋" w:cs="宋体" w:hint="eastAsia"/>
          <w:sz w:val="24"/>
          <w:szCs w:val="28"/>
        </w:rPr>
        <w:t>形式：</w:t>
      </w:r>
      <w:r>
        <w:rPr>
          <w:rFonts w:ascii="仿宋" w:eastAsia="仿宋" w:hAnsi="仿宋" w:cs="宋体"/>
          <w:sz w:val="24"/>
          <w:szCs w:val="28"/>
        </w:rPr>
        <w:t>由招标方主持，招标方各业务、职能部门代表参加。开标时查验投标文件密封情况，确认无误后拆封唱标。</w:t>
      </w:r>
    </w:p>
    <w:p w14:paraId="37F9E01F" w14:textId="77777777" w:rsidR="00A9594E" w:rsidRDefault="00912DA7">
      <w:pPr>
        <w:pStyle w:val="2"/>
        <w:spacing w:line="360" w:lineRule="auto"/>
        <w:rPr>
          <w:rFonts w:ascii="黑体" w:hAnsi="黑体" w:cs="宋体"/>
          <w:b w:val="0"/>
          <w:sz w:val="24"/>
          <w:szCs w:val="28"/>
        </w:rPr>
      </w:pPr>
      <w:r>
        <w:rPr>
          <w:rFonts w:ascii="黑体" w:hAnsi="黑体" w:cs="宋体" w:hint="eastAsia"/>
          <w:b w:val="0"/>
          <w:sz w:val="24"/>
          <w:szCs w:val="28"/>
        </w:rPr>
        <w:t>六、公告期限</w:t>
      </w:r>
      <w:bookmarkEnd w:id="19"/>
      <w:bookmarkEnd w:id="20"/>
      <w:bookmarkEnd w:id="21"/>
      <w:bookmarkEnd w:id="22"/>
    </w:p>
    <w:p w14:paraId="56F703D3" w14:textId="77777777" w:rsidR="00A9594E" w:rsidRDefault="00912DA7">
      <w:pPr>
        <w:ind w:firstLineChars="200" w:firstLine="480"/>
        <w:rPr>
          <w:rFonts w:ascii="仿宋" w:eastAsia="仿宋" w:hAnsi="仿宋" w:cs="宋体"/>
          <w:kern w:val="0"/>
          <w:sz w:val="24"/>
          <w:szCs w:val="28"/>
        </w:rPr>
      </w:pPr>
      <w:r>
        <w:rPr>
          <w:rFonts w:ascii="仿宋" w:eastAsia="仿宋" w:hAnsi="仿宋" w:cs="宋体" w:hint="eastAsia"/>
          <w:kern w:val="0"/>
          <w:sz w:val="24"/>
          <w:szCs w:val="28"/>
        </w:rPr>
        <w:t>自本公告发布之日起5个工作日。</w:t>
      </w:r>
    </w:p>
    <w:p w14:paraId="354B19B5" w14:textId="77777777" w:rsidR="00A9594E" w:rsidRDefault="00912DA7">
      <w:pPr>
        <w:pStyle w:val="2"/>
        <w:spacing w:line="360" w:lineRule="auto"/>
        <w:rPr>
          <w:rFonts w:ascii="黑体" w:hAnsi="黑体" w:cs="宋体"/>
          <w:b w:val="0"/>
          <w:sz w:val="24"/>
          <w:szCs w:val="28"/>
        </w:rPr>
      </w:pPr>
      <w:bookmarkStart w:id="24" w:name="_Toc35393626"/>
      <w:bookmarkStart w:id="25" w:name="_Toc35393795"/>
      <w:r>
        <w:rPr>
          <w:rFonts w:ascii="黑体" w:hAnsi="黑体" w:cs="宋体" w:hint="eastAsia"/>
          <w:b w:val="0"/>
          <w:sz w:val="24"/>
          <w:szCs w:val="28"/>
        </w:rPr>
        <w:t>七、其他补充事宜</w:t>
      </w:r>
      <w:bookmarkEnd w:id="24"/>
      <w:bookmarkEnd w:id="25"/>
    </w:p>
    <w:p w14:paraId="143A8F0C" w14:textId="77777777" w:rsidR="00A9594E" w:rsidRDefault="00912DA7">
      <w:pPr>
        <w:spacing w:line="360" w:lineRule="auto"/>
        <w:ind w:firstLineChars="200" w:firstLine="480"/>
        <w:rPr>
          <w:rFonts w:ascii="仿宋" w:eastAsia="仿宋" w:hAnsi="仿宋" w:cs="宋体"/>
          <w:sz w:val="24"/>
          <w:szCs w:val="28"/>
        </w:rPr>
      </w:pPr>
      <w:r>
        <w:rPr>
          <w:rFonts w:ascii="仿宋" w:eastAsia="仿宋" w:hAnsi="仿宋" w:cs="宋体"/>
          <w:sz w:val="24"/>
          <w:szCs w:val="28"/>
        </w:rPr>
        <w:t>投标人应根据需求，制定并提交投标文件。投标文件数量：一式</w:t>
      </w:r>
      <w:r>
        <w:rPr>
          <w:rFonts w:ascii="仿宋" w:eastAsia="仿宋" w:hAnsi="仿宋" w:cs="宋体" w:hint="eastAsia"/>
          <w:sz w:val="24"/>
          <w:szCs w:val="28"/>
        </w:rPr>
        <w:t>三</w:t>
      </w:r>
      <w:r>
        <w:rPr>
          <w:rFonts w:ascii="仿宋" w:eastAsia="仿宋" w:hAnsi="仿宋" w:cs="宋体"/>
          <w:sz w:val="24"/>
          <w:szCs w:val="28"/>
        </w:rPr>
        <w:t>份纸质版（壹份正本、</w:t>
      </w:r>
      <w:r>
        <w:rPr>
          <w:rFonts w:ascii="仿宋" w:eastAsia="仿宋" w:hAnsi="仿宋" w:cs="宋体" w:hint="eastAsia"/>
          <w:sz w:val="24"/>
          <w:szCs w:val="28"/>
        </w:rPr>
        <w:t>贰</w:t>
      </w:r>
      <w:r>
        <w:rPr>
          <w:rFonts w:ascii="仿宋" w:eastAsia="仿宋" w:hAnsi="仿宋" w:cs="宋体"/>
          <w:sz w:val="24"/>
          <w:szCs w:val="28"/>
        </w:rPr>
        <w:t>份副本），每份文件须清楚标明“正本”或“副本”字样。一旦正本和副本不符，以正本为准。投标人资质并提供其他证明材料（加盖公章）</w:t>
      </w:r>
    </w:p>
    <w:p w14:paraId="47EE159F" w14:textId="77777777" w:rsidR="00A9594E" w:rsidRDefault="00912DA7">
      <w:pPr>
        <w:spacing w:line="360" w:lineRule="auto"/>
        <w:rPr>
          <w:rFonts w:ascii="仿宋" w:eastAsia="仿宋" w:hAnsi="仿宋" w:cs="宋体"/>
          <w:sz w:val="24"/>
          <w:szCs w:val="28"/>
        </w:rPr>
      </w:pPr>
      <w:r>
        <w:rPr>
          <w:rFonts w:ascii="仿宋" w:eastAsia="仿宋" w:hAnsi="仿宋" w:cs="宋体"/>
          <w:sz w:val="24"/>
          <w:szCs w:val="28"/>
        </w:rPr>
        <w:lastRenderedPageBreak/>
        <w:t>投标文件由</w:t>
      </w:r>
      <w:r>
        <w:rPr>
          <w:rFonts w:ascii="仿宋" w:eastAsia="仿宋" w:hAnsi="仿宋" w:cs="宋体" w:hint="eastAsia"/>
          <w:sz w:val="24"/>
          <w:szCs w:val="28"/>
        </w:rPr>
        <w:t>附件</w:t>
      </w:r>
      <w:r>
        <w:rPr>
          <w:rFonts w:ascii="仿宋" w:eastAsia="仿宋" w:hAnsi="仿宋" w:cs="宋体"/>
          <w:sz w:val="24"/>
          <w:szCs w:val="28"/>
        </w:rPr>
        <w:t>部分组成，递交时应按顺序排列</w:t>
      </w:r>
      <w:r>
        <w:rPr>
          <w:rFonts w:ascii="仿宋" w:eastAsia="仿宋" w:hAnsi="仿宋" w:cs="宋体" w:hint="eastAsia"/>
          <w:sz w:val="24"/>
          <w:szCs w:val="28"/>
        </w:rPr>
        <w:t>，详见附件</w:t>
      </w:r>
      <w:r>
        <w:rPr>
          <w:rFonts w:ascii="仿宋" w:eastAsia="仿宋" w:hAnsi="仿宋" w:cs="宋体"/>
          <w:sz w:val="24"/>
          <w:szCs w:val="28"/>
        </w:rPr>
        <w:t>。</w:t>
      </w:r>
    </w:p>
    <w:p w14:paraId="67F72D10" w14:textId="77777777" w:rsidR="00A9594E" w:rsidRDefault="00912DA7">
      <w:pPr>
        <w:spacing w:line="360" w:lineRule="auto"/>
        <w:ind w:firstLineChars="200" w:firstLine="480"/>
        <w:rPr>
          <w:rFonts w:ascii="仿宋" w:eastAsia="仿宋" w:hAnsi="仿宋" w:cs="宋体"/>
          <w:sz w:val="24"/>
          <w:szCs w:val="28"/>
        </w:rPr>
      </w:pPr>
      <w:r>
        <w:rPr>
          <w:rFonts w:ascii="仿宋" w:eastAsia="仿宋" w:hAnsi="仿宋" w:cs="宋体"/>
          <w:sz w:val="24"/>
          <w:szCs w:val="28"/>
        </w:rPr>
        <w:t>其他证明材料：具备一年内或近期案例；具有完善的售后服务体系；具有良好的行业信誉，财务数据运营正常；投标人基本情况简介；</w:t>
      </w:r>
      <w:r>
        <w:rPr>
          <w:rFonts w:ascii="仿宋" w:eastAsia="仿宋" w:hAnsi="仿宋" w:cs="宋体" w:hint="eastAsia"/>
          <w:sz w:val="24"/>
          <w:szCs w:val="28"/>
        </w:rPr>
        <w:t>服务</w:t>
      </w:r>
      <w:r>
        <w:rPr>
          <w:rFonts w:ascii="仿宋" w:eastAsia="仿宋" w:hAnsi="仿宋" w:cs="宋体"/>
          <w:sz w:val="24"/>
          <w:szCs w:val="28"/>
        </w:rPr>
        <w:t>负责人情况表；其他相关材料。</w:t>
      </w:r>
    </w:p>
    <w:p w14:paraId="3D72465C" w14:textId="77777777" w:rsidR="00A9594E" w:rsidRDefault="00912DA7">
      <w:pPr>
        <w:pStyle w:val="2"/>
        <w:spacing w:line="360" w:lineRule="auto"/>
        <w:rPr>
          <w:rFonts w:ascii="仿宋" w:eastAsia="仿宋" w:hAnsi="仿宋" w:cs="宋体"/>
          <w:b w:val="0"/>
          <w:bCs w:val="0"/>
          <w:sz w:val="24"/>
          <w:szCs w:val="28"/>
        </w:rPr>
      </w:pPr>
      <w:bookmarkStart w:id="26" w:name="_Toc28359008"/>
      <w:bookmarkStart w:id="27" w:name="_Toc35393796"/>
      <w:bookmarkStart w:id="28" w:name="_Toc35393627"/>
      <w:bookmarkStart w:id="29" w:name="_Toc28359085"/>
      <w:r>
        <w:rPr>
          <w:rFonts w:ascii="黑体" w:hAnsi="黑体" w:cs="宋体" w:hint="eastAsia"/>
          <w:b w:val="0"/>
          <w:sz w:val="24"/>
          <w:szCs w:val="28"/>
        </w:rPr>
        <w:t>八、对本次招标提出询问，请按</w:t>
      </w:r>
      <w:r>
        <w:rPr>
          <w:rFonts w:ascii="黑体" w:hAnsi="黑体" w:cs="宋体"/>
          <w:b w:val="0"/>
          <w:sz w:val="24"/>
          <w:szCs w:val="28"/>
        </w:rPr>
        <w:t>以下方式</w:t>
      </w:r>
      <w:r>
        <w:rPr>
          <w:rFonts w:ascii="黑体" w:hAnsi="黑体" w:cs="宋体" w:hint="eastAsia"/>
          <w:b w:val="0"/>
          <w:sz w:val="24"/>
          <w:szCs w:val="28"/>
        </w:rPr>
        <w:t>联系。</w:t>
      </w:r>
      <w:bookmarkEnd w:id="26"/>
      <w:bookmarkEnd w:id="27"/>
      <w:bookmarkEnd w:id="28"/>
      <w:bookmarkEnd w:id="29"/>
    </w:p>
    <w:p w14:paraId="7CD6D9DF" w14:textId="77777777" w:rsidR="00A9594E" w:rsidRDefault="00912DA7">
      <w:pPr>
        <w:spacing w:line="360" w:lineRule="auto"/>
        <w:ind w:firstLineChars="200" w:firstLine="480"/>
        <w:rPr>
          <w:rFonts w:ascii="仿宋" w:eastAsia="仿宋" w:hAnsi="仿宋" w:cs="宋体"/>
          <w:sz w:val="24"/>
          <w:szCs w:val="28"/>
        </w:rPr>
      </w:pPr>
      <w:r>
        <w:rPr>
          <w:rFonts w:ascii="仿宋" w:eastAsia="仿宋" w:hAnsi="仿宋" w:cs="宋体" w:hint="eastAsia"/>
          <w:sz w:val="24"/>
          <w:szCs w:val="28"/>
        </w:rPr>
        <w:t>1.采购人信息：汪娜    联系方式：0</w:t>
      </w:r>
      <w:r>
        <w:rPr>
          <w:rFonts w:ascii="仿宋" w:eastAsia="仿宋" w:hAnsi="仿宋" w:cs="宋体"/>
          <w:sz w:val="24"/>
          <w:szCs w:val="28"/>
        </w:rPr>
        <w:t>25</w:t>
      </w:r>
      <w:r>
        <w:rPr>
          <w:rFonts w:ascii="仿宋" w:eastAsia="仿宋" w:hAnsi="仿宋" w:cs="宋体" w:hint="eastAsia"/>
          <w:sz w:val="24"/>
          <w:szCs w:val="28"/>
        </w:rPr>
        <w:t>8353</w:t>
      </w:r>
      <w:bookmarkStart w:id="30" w:name="_Toc28359009"/>
      <w:bookmarkStart w:id="31" w:name="_Toc28359086"/>
      <w:r>
        <w:rPr>
          <w:rFonts w:ascii="仿宋" w:eastAsia="仿宋" w:hAnsi="仿宋" w:cs="宋体" w:hint="eastAsia"/>
          <w:sz w:val="24"/>
          <w:szCs w:val="28"/>
        </w:rPr>
        <w:t>8375</w:t>
      </w:r>
    </w:p>
    <w:p w14:paraId="22B2C64E" w14:textId="77777777" w:rsidR="00A9594E" w:rsidRDefault="00912DA7">
      <w:pPr>
        <w:spacing w:line="360" w:lineRule="auto"/>
        <w:ind w:firstLineChars="200" w:firstLine="480"/>
        <w:rPr>
          <w:rFonts w:ascii="仿宋" w:eastAsia="仿宋" w:hAnsi="仿宋" w:cs="宋体"/>
          <w:sz w:val="24"/>
          <w:szCs w:val="28"/>
        </w:rPr>
      </w:pPr>
      <w:r>
        <w:rPr>
          <w:rFonts w:ascii="仿宋" w:eastAsia="仿宋" w:hAnsi="仿宋" w:cs="宋体" w:hint="eastAsia"/>
          <w:sz w:val="24"/>
          <w:szCs w:val="28"/>
        </w:rPr>
        <w:t xml:space="preserve">2.使用科室信息：洪忻  联系方式： </w:t>
      </w:r>
      <w:r>
        <w:rPr>
          <w:rFonts w:ascii="仿宋" w:eastAsia="仿宋" w:hAnsi="仿宋" w:cs="宋体"/>
          <w:sz w:val="24"/>
          <w:szCs w:val="28"/>
        </w:rPr>
        <w:t>025</w:t>
      </w:r>
      <w:r>
        <w:rPr>
          <w:rFonts w:ascii="仿宋" w:eastAsia="仿宋" w:hAnsi="仿宋" w:cs="宋体" w:hint="eastAsia"/>
          <w:sz w:val="24"/>
          <w:szCs w:val="28"/>
        </w:rPr>
        <w:t xml:space="preserve">83538339   </w:t>
      </w:r>
    </w:p>
    <w:bookmarkEnd w:id="30"/>
    <w:bookmarkEnd w:id="31"/>
    <w:p w14:paraId="7887B64E" w14:textId="77777777" w:rsidR="00A9594E" w:rsidRDefault="00912DA7">
      <w:pPr>
        <w:pStyle w:val="2"/>
        <w:widowControl/>
        <w:spacing w:line="360" w:lineRule="auto"/>
        <w:jc w:val="left"/>
        <w:rPr>
          <w:rFonts w:ascii="仿宋" w:eastAsia="仿宋" w:hAnsi="仿宋"/>
          <w:sz w:val="24"/>
          <w:szCs w:val="28"/>
        </w:rPr>
      </w:pPr>
      <w:r>
        <w:rPr>
          <w:rFonts w:ascii="仿宋" w:eastAsia="仿宋" w:hAnsi="仿宋" w:cs="宋体" w:hint="eastAsia"/>
          <w:b w:val="0"/>
          <w:bCs w:val="0"/>
          <w:sz w:val="24"/>
          <w:szCs w:val="28"/>
        </w:rPr>
        <w:t>（</w:t>
      </w:r>
      <w:r>
        <w:rPr>
          <w:rFonts w:ascii="仿宋" w:eastAsia="仿宋" w:hAnsi="仿宋" w:cs="宋体" w:hint="eastAsia"/>
          <w:b w:val="0"/>
          <w:bCs w:val="0"/>
          <w:sz w:val="24"/>
          <w:szCs w:val="28"/>
          <w:highlight w:val="lightGray"/>
        </w:rPr>
        <w:t>请务必提前与使用科室沟通确认具体采购需求，避免理解上的偏差。</w:t>
      </w:r>
      <w:r>
        <w:rPr>
          <w:rFonts w:ascii="仿宋" w:eastAsia="仿宋" w:hAnsi="仿宋" w:cs="宋体" w:hint="eastAsia"/>
          <w:b w:val="0"/>
          <w:bCs w:val="0"/>
          <w:sz w:val="24"/>
          <w:szCs w:val="28"/>
        </w:rPr>
        <w:t>）</w:t>
      </w:r>
    </w:p>
    <w:p w14:paraId="7E605873" w14:textId="77777777" w:rsidR="00A9594E" w:rsidRDefault="00A9594E">
      <w:pPr>
        <w:widowControl/>
        <w:jc w:val="left"/>
        <w:rPr>
          <w:rFonts w:eastAsia="仿宋_GB2312"/>
          <w:sz w:val="24"/>
          <w:szCs w:val="28"/>
        </w:rPr>
      </w:pPr>
    </w:p>
    <w:p w14:paraId="4594D2DF" w14:textId="77777777" w:rsidR="00A9594E" w:rsidRDefault="00A9594E">
      <w:pPr>
        <w:widowControl/>
        <w:jc w:val="left"/>
        <w:rPr>
          <w:rFonts w:eastAsia="仿宋"/>
          <w:sz w:val="24"/>
          <w:szCs w:val="28"/>
        </w:rPr>
      </w:pPr>
    </w:p>
    <w:p w14:paraId="4B25E8B1"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085C9D6E"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6410313E"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5C3DFEC6"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5163D74F"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7E47C252"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482303BC" w14:textId="77777777" w:rsidR="00B84B0D" w:rsidRDefault="00B84B0D" w:rsidP="00B84B0D"/>
    <w:p w14:paraId="47F68BE1" w14:textId="77777777" w:rsidR="00B84B0D" w:rsidRPr="00B84B0D" w:rsidRDefault="00B84B0D" w:rsidP="00B84B0D"/>
    <w:p w14:paraId="21F6AEB7"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0F995DC1"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09AE5C3B"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70908D17"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2E13C96C" w14:textId="77777777" w:rsidR="00B84B0D" w:rsidRDefault="00B84B0D">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0517D385" w14:textId="77777777" w:rsidR="00A9594E" w:rsidRDefault="00912DA7">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r>
        <w:rPr>
          <w:rFonts w:eastAsia="华文中宋"/>
          <w:sz w:val="32"/>
        </w:rPr>
        <w:t>第二章</w:t>
      </w:r>
      <w:r>
        <w:rPr>
          <w:rFonts w:eastAsia="华文中宋"/>
          <w:sz w:val="32"/>
        </w:rPr>
        <w:t xml:space="preserve">    </w:t>
      </w:r>
      <w:r>
        <w:rPr>
          <w:rFonts w:eastAsia="华文中宋"/>
          <w:sz w:val="32"/>
        </w:rPr>
        <w:t>评审办法</w:t>
      </w:r>
    </w:p>
    <w:p w14:paraId="04DF37F1" w14:textId="77777777" w:rsidR="00A9594E" w:rsidRDefault="00A9594E">
      <w:pPr>
        <w:widowControl/>
        <w:jc w:val="center"/>
        <w:rPr>
          <w:rFonts w:eastAsia="仿宋"/>
          <w:kern w:val="0"/>
          <w:sz w:val="24"/>
          <w:szCs w:val="28"/>
        </w:rPr>
      </w:pPr>
    </w:p>
    <w:p w14:paraId="40EBD9B8" w14:textId="77777777" w:rsidR="00A9594E" w:rsidRDefault="00912DA7">
      <w:pPr>
        <w:rPr>
          <w:u w:val="single"/>
        </w:rPr>
      </w:pPr>
      <w:r>
        <w:rPr>
          <w:u w:val="single"/>
        </w:rPr>
        <w:lastRenderedPageBreak/>
        <w:t>1.</w:t>
      </w:r>
      <w:r>
        <w:rPr>
          <w:u w:val="single"/>
        </w:rPr>
        <w:t>评分标准附表</w:t>
      </w:r>
    </w:p>
    <w:tbl>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694"/>
        <w:gridCol w:w="1039"/>
        <w:gridCol w:w="9261"/>
      </w:tblGrid>
      <w:tr w:rsidR="00A9594E" w14:paraId="1C76D74D" w14:textId="77777777" w:rsidTr="00B84B0D">
        <w:trPr>
          <w:trHeight w:val="509"/>
          <w:jc w:val="center"/>
        </w:trPr>
        <w:tc>
          <w:tcPr>
            <w:tcW w:w="577" w:type="dxa"/>
            <w:tcBorders>
              <w:top w:val="single" w:sz="4" w:space="0" w:color="auto"/>
              <w:left w:val="single" w:sz="4" w:space="0" w:color="auto"/>
              <w:bottom w:val="single" w:sz="4" w:space="0" w:color="auto"/>
              <w:right w:val="single" w:sz="4" w:space="0" w:color="auto"/>
            </w:tcBorders>
            <w:vAlign w:val="center"/>
          </w:tcPr>
          <w:p w14:paraId="21BF1F76" w14:textId="77777777" w:rsidR="00A9594E" w:rsidRDefault="00912DA7" w:rsidP="00B84B0D">
            <w:pPr>
              <w:widowControl/>
              <w:jc w:val="center"/>
              <w:rPr>
                <w:kern w:val="0"/>
                <w:sz w:val="20"/>
                <w:szCs w:val="20"/>
              </w:rPr>
            </w:pPr>
            <w:r>
              <w:rPr>
                <w:kern w:val="0"/>
                <w:sz w:val="20"/>
                <w:szCs w:val="20"/>
              </w:rPr>
              <w:t>序号</w:t>
            </w:r>
          </w:p>
        </w:tc>
        <w:tc>
          <w:tcPr>
            <w:tcW w:w="694" w:type="dxa"/>
            <w:tcBorders>
              <w:top w:val="single" w:sz="4" w:space="0" w:color="auto"/>
              <w:left w:val="single" w:sz="4" w:space="0" w:color="auto"/>
              <w:bottom w:val="single" w:sz="4" w:space="0" w:color="auto"/>
              <w:right w:val="single" w:sz="4" w:space="0" w:color="auto"/>
            </w:tcBorders>
            <w:vAlign w:val="center"/>
          </w:tcPr>
          <w:p w14:paraId="11A6E683" w14:textId="77777777" w:rsidR="00A9594E" w:rsidRDefault="00912DA7" w:rsidP="00B84B0D">
            <w:pPr>
              <w:widowControl/>
              <w:jc w:val="center"/>
              <w:rPr>
                <w:kern w:val="0"/>
                <w:sz w:val="20"/>
                <w:szCs w:val="20"/>
              </w:rPr>
            </w:pPr>
            <w:r>
              <w:rPr>
                <w:kern w:val="0"/>
                <w:sz w:val="20"/>
                <w:szCs w:val="20"/>
              </w:rPr>
              <w:t>评审因素</w:t>
            </w:r>
          </w:p>
        </w:tc>
        <w:tc>
          <w:tcPr>
            <w:tcW w:w="1039" w:type="dxa"/>
            <w:tcBorders>
              <w:top w:val="single" w:sz="4" w:space="0" w:color="auto"/>
              <w:left w:val="single" w:sz="4" w:space="0" w:color="auto"/>
              <w:bottom w:val="single" w:sz="4" w:space="0" w:color="auto"/>
              <w:right w:val="single" w:sz="4" w:space="0" w:color="auto"/>
            </w:tcBorders>
            <w:vAlign w:val="center"/>
          </w:tcPr>
          <w:p w14:paraId="797A82F9" w14:textId="77777777" w:rsidR="00A9594E" w:rsidRDefault="00912DA7" w:rsidP="00B84B0D">
            <w:pPr>
              <w:widowControl/>
              <w:jc w:val="center"/>
              <w:rPr>
                <w:kern w:val="0"/>
                <w:sz w:val="20"/>
                <w:szCs w:val="20"/>
              </w:rPr>
            </w:pPr>
            <w:r>
              <w:rPr>
                <w:kern w:val="0"/>
                <w:sz w:val="20"/>
                <w:szCs w:val="20"/>
              </w:rPr>
              <w:t>分数</w:t>
            </w:r>
          </w:p>
        </w:tc>
        <w:tc>
          <w:tcPr>
            <w:tcW w:w="9261" w:type="dxa"/>
            <w:tcBorders>
              <w:top w:val="single" w:sz="4" w:space="0" w:color="auto"/>
              <w:left w:val="single" w:sz="4" w:space="0" w:color="auto"/>
              <w:bottom w:val="single" w:sz="4" w:space="0" w:color="auto"/>
              <w:right w:val="single" w:sz="4" w:space="0" w:color="auto"/>
            </w:tcBorders>
            <w:vAlign w:val="center"/>
          </w:tcPr>
          <w:p w14:paraId="5249AA2E" w14:textId="77777777" w:rsidR="00A9594E" w:rsidRDefault="00912DA7" w:rsidP="00B84B0D">
            <w:pPr>
              <w:widowControl/>
              <w:jc w:val="center"/>
              <w:rPr>
                <w:kern w:val="0"/>
                <w:sz w:val="20"/>
                <w:szCs w:val="20"/>
              </w:rPr>
            </w:pPr>
            <w:r>
              <w:rPr>
                <w:kern w:val="0"/>
                <w:sz w:val="20"/>
                <w:szCs w:val="20"/>
              </w:rPr>
              <w:t>评分标准</w:t>
            </w:r>
          </w:p>
        </w:tc>
      </w:tr>
      <w:tr w:rsidR="00A9594E" w14:paraId="18AEF734" w14:textId="77777777" w:rsidTr="00B84B0D">
        <w:trPr>
          <w:trHeight w:val="509"/>
          <w:jc w:val="center"/>
        </w:trPr>
        <w:tc>
          <w:tcPr>
            <w:tcW w:w="577" w:type="dxa"/>
            <w:tcBorders>
              <w:top w:val="single" w:sz="4" w:space="0" w:color="auto"/>
              <w:left w:val="single" w:sz="4" w:space="0" w:color="auto"/>
              <w:bottom w:val="single" w:sz="4" w:space="0" w:color="auto"/>
              <w:right w:val="single" w:sz="4" w:space="0" w:color="auto"/>
            </w:tcBorders>
            <w:vAlign w:val="center"/>
          </w:tcPr>
          <w:p w14:paraId="1EE19E5B" w14:textId="77777777" w:rsidR="00A9594E" w:rsidRDefault="00912DA7" w:rsidP="00B84B0D">
            <w:pPr>
              <w:widowControl/>
              <w:jc w:val="left"/>
              <w:rPr>
                <w:kern w:val="0"/>
                <w:sz w:val="20"/>
                <w:szCs w:val="20"/>
              </w:rPr>
            </w:pPr>
            <w:r>
              <w:rPr>
                <w:kern w:val="0"/>
                <w:sz w:val="20"/>
                <w:szCs w:val="20"/>
              </w:rPr>
              <w:t>1</w:t>
            </w:r>
          </w:p>
        </w:tc>
        <w:tc>
          <w:tcPr>
            <w:tcW w:w="694" w:type="dxa"/>
            <w:tcBorders>
              <w:top w:val="single" w:sz="4" w:space="0" w:color="auto"/>
              <w:left w:val="single" w:sz="4" w:space="0" w:color="auto"/>
              <w:bottom w:val="single" w:sz="4" w:space="0" w:color="auto"/>
              <w:right w:val="single" w:sz="4" w:space="0" w:color="auto"/>
            </w:tcBorders>
            <w:vAlign w:val="center"/>
          </w:tcPr>
          <w:p w14:paraId="3EEFDB1C" w14:textId="77777777" w:rsidR="00A9594E" w:rsidRDefault="00912DA7" w:rsidP="00B84B0D">
            <w:pPr>
              <w:pStyle w:val="a5"/>
              <w:jc w:val="center"/>
              <w:rPr>
                <w:sz w:val="20"/>
                <w:szCs w:val="20"/>
              </w:rPr>
            </w:pPr>
            <w:r>
              <w:rPr>
                <w:sz w:val="20"/>
                <w:szCs w:val="20"/>
              </w:rPr>
              <w:t>价格</w:t>
            </w:r>
          </w:p>
        </w:tc>
        <w:tc>
          <w:tcPr>
            <w:tcW w:w="1039" w:type="dxa"/>
            <w:tcBorders>
              <w:top w:val="single" w:sz="4" w:space="0" w:color="auto"/>
              <w:left w:val="single" w:sz="4" w:space="0" w:color="auto"/>
              <w:bottom w:val="single" w:sz="4" w:space="0" w:color="auto"/>
              <w:right w:val="single" w:sz="4" w:space="0" w:color="auto"/>
            </w:tcBorders>
            <w:vAlign w:val="center"/>
          </w:tcPr>
          <w:p w14:paraId="1536141B" w14:textId="77777777" w:rsidR="00A9594E" w:rsidRDefault="00912DA7" w:rsidP="00B84B0D">
            <w:pPr>
              <w:widowControl/>
              <w:jc w:val="center"/>
              <w:rPr>
                <w:kern w:val="0"/>
                <w:sz w:val="20"/>
                <w:szCs w:val="20"/>
              </w:rPr>
            </w:pPr>
            <w:r>
              <w:rPr>
                <w:sz w:val="20"/>
                <w:szCs w:val="20"/>
              </w:rPr>
              <w:t>30</w:t>
            </w:r>
            <w:r>
              <w:rPr>
                <w:sz w:val="20"/>
                <w:szCs w:val="20"/>
              </w:rPr>
              <w:t>分</w:t>
            </w:r>
          </w:p>
        </w:tc>
        <w:tc>
          <w:tcPr>
            <w:tcW w:w="9261" w:type="dxa"/>
            <w:tcBorders>
              <w:top w:val="single" w:sz="4" w:space="0" w:color="auto"/>
              <w:left w:val="single" w:sz="4" w:space="0" w:color="auto"/>
              <w:bottom w:val="single" w:sz="4" w:space="0" w:color="auto"/>
              <w:right w:val="single" w:sz="4" w:space="0" w:color="auto"/>
            </w:tcBorders>
            <w:vAlign w:val="center"/>
          </w:tcPr>
          <w:p w14:paraId="59C91F0F" w14:textId="77777777" w:rsidR="00A9594E" w:rsidRDefault="00912DA7" w:rsidP="00B84B0D">
            <w:pPr>
              <w:rPr>
                <w:sz w:val="20"/>
                <w:szCs w:val="20"/>
              </w:rPr>
            </w:pPr>
            <w:r>
              <w:rPr>
                <w:sz w:val="20"/>
                <w:szCs w:val="20"/>
              </w:rPr>
              <w:t>采用低价优先法计算：以满足招标文件要求且投标价格最低的投标报价为评标基准价，其价格满分</w:t>
            </w:r>
            <w:r>
              <w:rPr>
                <w:sz w:val="20"/>
                <w:szCs w:val="20"/>
              </w:rPr>
              <w:t>30</w:t>
            </w:r>
            <w:r>
              <w:rPr>
                <w:sz w:val="20"/>
                <w:szCs w:val="20"/>
              </w:rPr>
              <w:t>分，其他投标人的价格</w:t>
            </w:r>
            <w:proofErr w:type="gramStart"/>
            <w:r>
              <w:rPr>
                <w:sz w:val="20"/>
                <w:szCs w:val="20"/>
              </w:rPr>
              <w:t>分按照</w:t>
            </w:r>
            <w:proofErr w:type="gramEnd"/>
            <w:r>
              <w:rPr>
                <w:sz w:val="20"/>
                <w:szCs w:val="20"/>
              </w:rPr>
              <w:t>下列公式计算：报价得分</w:t>
            </w:r>
            <w:r>
              <w:rPr>
                <w:sz w:val="20"/>
                <w:szCs w:val="20"/>
              </w:rPr>
              <w:t>=</w:t>
            </w:r>
            <w:r>
              <w:rPr>
                <w:sz w:val="20"/>
                <w:szCs w:val="20"/>
              </w:rPr>
              <w:t>（评标基准价</w:t>
            </w:r>
            <w:r>
              <w:rPr>
                <w:sz w:val="20"/>
                <w:szCs w:val="20"/>
              </w:rPr>
              <w:t>/</w:t>
            </w:r>
            <w:r>
              <w:rPr>
                <w:sz w:val="20"/>
                <w:szCs w:val="20"/>
              </w:rPr>
              <w:t>投标报价）</w:t>
            </w:r>
            <w:r>
              <w:rPr>
                <w:sz w:val="20"/>
                <w:szCs w:val="20"/>
              </w:rPr>
              <w:t>×30</w:t>
            </w:r>
            <w:r>
              <w:rPr>
                <w:sz w:val="20"/>
                <w:szCs w:val="20"/>
              </w:rPr>
              <w:t>。当投标报价高于本次服务预算价的，则投标报价无效。分值保留小数点后</w:t>
            </w:r>
            <w:r>
              <w:rPr>
                <w:sz w:val="20"/>
                <w:szCs w:val="20"/>
              </w:rPr>
              <w:t>2</w:t>
            </w:r>
            <w:r>
              <w:rPr>
                <w:sz w:val="20"/>
                <w:szCs w:val="20"/>
              </w:rPr>
              <w:t>位。</w:t>
            </w:r>
          </w:p>
        </w:tc>
      </w:tr>
      <w:tr w:rsidR="00A9594E" w14:paraId="2A40650A" w14:textId="77777777" w:rsidTr="00B84B0D">
        <w:trPr>
          <w:trHeight w:val="1306"/>
          <w:jc w:val="center"/>
        </w:trPr>
        <w:tc>
          <w:tcPr>
            <w:tcW w:w="577" w:type="dxa"/>
            <w:tcBorders>
              <w:top w:val="single" w:sz="4" w:space="0" w:color="auto"/>
              <w:left w:val="single" w:sz="4" w:space="0" w:color="auto"/>
              <w:right w:val="single" w:sz="4" w:space="0" w:color="auto"/>
            </w:tcBorders>
            <w:vAlign w:val="center"/>
          </w:tcPr>
          <w:p w14:paraId="25361CC6" w14:textId="77777777" w:rsidR="00A9594E" w:rsidRDefault="00912DA7" w:rsidP="00B84B0D">
            <w:pPr>
              <w:widowControl/>
              <w:jc w:val="left"/>
              <w:rPr>
                <w:kern w:val="0"/>
                <w:sz w:val="20"/>
                <w:szCs w:val="20"/>
              </w:rPr>
            </w:pPr>
            <w:r>
              <w:rPr>
                <w:kern w:val="0"/>
                <w:sz w:val="20"/>
                <w:szCs w:val="20"/>
              </w:rPr>
              <w:t>2</w:t>
            </w:r>
          </w:p>
        </w:tc>
        <w:tc>
          <w:tcPr>
            <w:tcW w:w="694" w:type="dxa"/>
            <w:tcBorders>
              <w:top w:val="single" w:sz="4" w:space="0" w:color="auto"/>
              <w:left w:val="single" w:sz="4" w:space="0" w:color="auto"/>
              <w:right w:val="single" w:sz="4" w:space="0" w:color="auto"/>
            </w:tcBorders>
            <w:vAlign w:val="center"/>
          </w:tcPr>
          <w:p w14:paraId="00969509" w14:textId="77777777" w:rsidR="00A9594E" w:rsidRDefault="00912DA7" w:rsidP="00B84B0D">
            <w:pPr>
              <w:widowControl/>
              <w:jc w:val="center"/>
              <w:rPr>
                <w:sz w:val="20"/>
                <w:szCs w:val="20"/>
              </w:rPr>
            </w:pPr>
            <w:r>
              <w:rPr>
                <w:sz w:val="20"/>
                <w:szCs w:val="20"/>
              </w:rPr>
              <w:t>需求</w:t>
            </w:r>
          </w:p>
          <w:p w14:paraId="7D2CAE59" w14:textId="77777777" w:rsidR="00A9594E" w:rsidRDefault="00912DA7" w:rsidP="00B84B0D">
            <w:pPr>
              <w:widowControl/>
              <w:jc w:val="center"/>
              <w:rPr>
                <w:kern w:val="0"/>
                <w:sz w:val="20"/>
                <w:szCs w:val="20"/>
              </w:rPr>
            </w:pPr>
            <w:r>
              <w:rPr>
                <w:sz w:val="20"/>
                <w:szCs w:val="20"/>
              </w:rPr>
              <w:t>分析</w:t>
            </w:r>
          </w:p>
        </w:tc>
        <w:tc>
          <w:tcPr>
            <w:tcW w:w="1039" w:type="dxa"/>
            <w:tcBorders>
              <w:top w:val="single" w:sz="4" w:space="0" w:color="auto"/>
              <w:left w:val="single" w:sz="4" w:space="0" w:color="auto"/>
              <w:bottom w:val="single" w:sz="4" w:space="0" w:color="auto"/>
              <w:right w:val="single" w:sz="4" w:space="0" w:color="auto"/>
            </w:tcBorders>
            <w:vAlign w:val="center"/>
          </w:tcPr>
          <w:p w14:paraId="430CFC35" w14:textId="77777777" w:rsidR="00A9594E" w:rsidRDefault="00912DA7" w:rsidP="00B84B0D">
            <w:pPr>
              <w:widowControl/>
              <w:jc w:val="center"/>
              <w:rPr>
                <w:kern w:val="0"/>
                <w:sz w:val="20"/>
                <w:szCs w:val="20"/>
              </w:rPr>
            </w:pPr>
            <w:r>
              <w:rPr>
                <w:rFonts w:hint="eastAsia"/>
                <w:sz w:val="20"/>
                <w:szCs w:val="20"/>
              </w:rPr>
              <w:t>8</w:t>
            </w:r>
            <w:r>
              <w:rPr>
                <w:sz w:val="20"/>
                <w:szCs w:val="20"/>
              </w:rPr>
              <w:t>分</w:t>
            </w:r>
          </w:p>
        </w:tc>
        <w:tc>
          <w:tcPr>
            <w:tcW w:w="9261" w:type="dxa"/>
            <w:tcBorders>
              <w:top w:val="single" w:sz="4" w:space="0" w:color="auto"/>
              <w:left w:val="single" w:sz="4" w:space="0" w:color="auto"/>
              <w:right w:val="single" w:sz="4" w:space="0" w:color="auto"/>
            </w:tcBorders>
            <w:vAlign w:val="center"/>
          </w:tcPr>
          <w:p w14:paraId="60319557" w14:textId="77777777" w:rsidR="00A9594E" w:rsidRDefault="00912DA7" w:rsidP="00B84B0D">
            <w:pPr>
              <w:widowControl/>
              <w:jc w:val="left"/>
              <w:rPr>
                <w:sz w:val="20"/>
                <w:szCs w:val="20"/>
              </w:rPr>
            </w:pPr>
            <w:r>
              <w:rPr>
                <w:sz w:val="20"/>
                <w:szCs w:val="20"/>
              </w:rPr>
              <w:t>供应商提供针对采购人现状和需求的分析报告进行综合评审。</w:t>
            </w:r>
          </w:p>
          <w:p w14:paraId="51D1FD98" w14:textId="77777777" w:rsidR="00A9594E" w:rsidRDefault="00912DA7" w:rsidP="00B84B0D">
            <w:pPr>
              <w:widowControl/>
              <w:jc w:val="left"/>
              <w:rPr>
                <w:sz w:val="20"/>
                <w:szCs w:val="20"/>
              </w:rPr>
            </w:pPr>
            <w:r>
              <w:rPr>
                <w:sz w:val="20"/>
                <w:szCs w:val="20"/>
              </w:rPr>
              <w:t>需求分析报告对采购人现状及业务、技术需求有充分认识和理解，分析科学深入，得</w:t>
            </w:r>
            <w:r>
              <w:rPr>
                <w:rFonts w:hint="eastAsia"/>
                <w:sz w:val="20"/>
                <w:szCs w:val="20"/>
              </w:rPr>
              <w:t>8</w:t>
            </w:r>
            <w:r>
              <w:rPr>
                <w:sz w:val="20"/>
                <w:szCs w:val="20"/>
              </w:rPr>
              <w:t>分。</w:t>
            </w:r>
          </w:p>
          <w:p w14:paraId="60B01CFD" w14:textId="77777777" w:rsidR="00A9594E" w:rsidRDefault="00912DA7" w:rsidP="00B84B0D">
            <w:pPr>
              <w:widowControl/>
              <w:jc w:val="left"/>
              <w:rPr>
                <w:sz w:val="20"/>
                <w:szCs w:val="20"/>
              </w:rPr>
            </w:pPr>
            <w:r>
              <w:rPr>
                <w:sz w:val="20"/>
                <w:szCs w:val="20"/>
              </w:rPr>
              <w:t>需求分析报告对采购人现状及业务、技术需求认识和理解较充分，分析科学性较强，较深入，得</w:t>
            </w:r>
            <w:r>
              <w:rPr>
                <w:rFonts w:hint="eastAsia"/>
                <w:sz w:val="20"/>
                <w:szCs w:val="20"/>
              </w:rPr>
              <w:t>4</w:t>
            </w:r>
            <w:r>
              <w:rPr>
                <w:sz w:val="20"/>
                <w:szCs w:val="20"/>
              </w:rPr>
              <w:t>分。</w:t>
            </w:r>
          </w:p>
          <w:p w14:paraId="02EF5FBE" w14:textId="77777777" w:rsidR="00A9594E" w:rsidRDefault="00912DA7" w:rsidP="00B84B0D">
            <w:pPr>
              <w:widowControl/>
              <w:jc w:val="left"/>
              <w:rPr>
                <w:sz w:val="20"/>
                <w:szCs w:val="20"/>
              </w:rPr>
            </w:pPr>
            <w:r>
              <w:rPr>
                <w:sz w:val="20"/>
                <w:szCs w:val="20"/>
              </w:rPr>
              <w:t>需求分析报告对采购人现状及业务、技术需求没有认识和理解，分析浅显或有不足，得</w:t>
            </w:r>
            <w:r>
              <w:rPr>
                <w:rFonts w:hint="eastAsia"/>
                <w:sz w:val="20"/>
                <w:szCs w:val="20"/>
              </w:rPr>
              <w:t>1</w:t>
            </w:r>
            <w:r>
              <w:rPr>
                <w:sz w:val="20"/>
                <w:szCs w:val="20"/>
              </w:rPr>
              <w:t>分。</w:t>
            </w:r>
          </w:p>
          <w:p w14:paraId="3012BFB8" w14:textId="77777777" w:rsidR="00A9594E" w:rsidRDefault="00912DA7" w:rsidP="00B84B0D">
            <w:pPr>
              <w:widowControl/>
              <w:jc w:val="left"/>
              <w:rPr>
                <w:sz w:val="20"/>
                <w:szCs w:val="20"/>
              </w:rPr>
            </w:pPr>
            <w:r>
              <w:rPr>
                <w:sz w:val="20"/>
                <w:szCs w:val="20"/>
              </w:rPr>
              <w:t>有明显的不足或未提供不得分。</w:t>
            </w:r>
          </w:p>
        </w:tc>
      </w:tr>
      <w:tr w:rsidR="00A9594E" w14:paraId="0F36FBE4" w14:textId="77777777" w:rsidTr="00B84B0D">
        <w:trPr>
          <w:trHeight w:val="436"/>
          <w:jc w:val="center"/>
        </w:trPr>
        <w:tc>
          <w:tcPr>
            <w:tcW w:w="577" w:type="dxa"/>
            <w:tcBorders>
              <w:left w:val="single" w:sz="4" w:space="0" w:color="auto"/>
              <w:right w:val="single" w:sz="4" w:space="0" w:color="auto"/>
            </w:tcBorders>
            <w:vAlign w:val="center"/>
          </w:tcPr>
          <w:p w14:paraId="22AF6AB3" w14:textId="77777777" w:rsidR="00A9594E" w:rsidRDefault="00912DA7" w:rsidP="00B84B0D">
            <w:pPr>
              <w:widowControl/>
              <w:jc w:val="left"/>
              <w:rPr>
                <w:kern w:val="0"/>
                <w:sz w:val="20"/>
                <w:szCs w:val="20"/>
              </w:rPr>
            </w:pPr>
            <w:r>
              <w:rPr>
                <w:kern w:val="0"/>
                <w:sz w:val="20"/>
                <w:szCs w:val="20"/>
              </w:rPr>
              <w:t>3</w:t>
            </w:r>
          </w:p>
        </w:tc>
        <w:tc>
          <w:tcPr>
            <w:tcW w:w="694" w:type="dxa"/>
            <w:tcBorders>
              <w:left w:val="single" w:sz="4" w:space="0" w:color="auto"/>
              <w:right w:val="single" w:sz="4" w:space="0" w:color="auto"/>
            </w:tcBorders>
            <w:vAlign w:val="center"/>
          </w:tcPr>
          <w:p w14:paraId="3796C5AD" w14:textId="7B2CC742" w:rsidR="00A9594E" w:rsidRDefault="00912DA7" w:rsidP="00B84B0D">
            <w:pPr>
              <w:widowControl/>
              <w:jc w:val="center"/>
              <w:rPr>
                <w:sz w:val="20"/>
                <w:szCs w:val="20"/>
              </w:rPr>
            </w:pPr>
            <w:r>
              <w:rPr>
                <w:sz w:val="20"/>
                <w:szCs w:val="20"/>
              </w:rPr>
              <w:t>技术方案</w:t>
            </w:r>
          </w:p>
        </w:tc>
        <w:tc>
          <w:tcPr>
            <w:tcW w:w="1039" w:type="dxa"/>
            <w:tcBorders>
              <w:left w:val="single" w:sz="4" w:space="0" w:color="auto"/>
              <w:bottom w:val="single" w:sz="4" w:space="0" w:color="auto"/>
              <w:right w:val="single" w:sz="4" w:space="0" w:color="auto"/>
            </w:tcBorders>
            <w:vAlign w:val="center"/>
          </w:tcPr>
          <w:p w14:paraId="32DE09F0" w14:textId="77777777" w:rsidR="00A9594E" w:rsidRDefault="00912DA7" w:rsidP="00B84B0D">
            <w:pPr>
              <w:widowControl/>
              <w:jc w:val="center"/>
              <w:rPr>
                <w:sz w:val="20"/>
                <w:szCs w:val="20"/>
              </w:rPr>
            </w:pPr>
            <w:r>
              <w:rPr>
                <w:rFonts w:hint="eastAsia"/>
                <w:sz w:val="20"/>
                <w:szCs w:val="20"/>
              </w:rPr>
              <w:t>14</w:t>
            </w:r>
            <w:r>
              <w:rPr>
                <w:sz w:val="20"/>
                <w:szCs w:val="20"/>
              </w:rPr>
              <w:t>分</w:t>
            </w:r>
          </w:p>
        </w:tc>
        <w:tc>
          <w:tcPr>
            <w:tcW w:w="9261" w:type="dxa"/>
            <w:tcBorders>
              <w:top w:val="single" w:sz="4" w:space="0" w:color="auto"/>
              <w:left w:val="single" w:sz="4" w:space="0" w:color="auto"/>
              <w:right w:val="single" w:sz="4" w:space="0" w:color="auto"/>
            </w:tcBorders>
            <w:vAlign w:val="center"/>
          </w:tcPr>
          <w:p w14:paraId="27B155E4" w14:textId="77777777" w:rsidR="00A9594E" w:rsidRDefault="00912DA7" w:rsidP="00B84B0D">
            <w:pPr>
              <w:widowControl/>
              <w:autoSpaceDE w:val="0"/>
              <w:autoSpaceDN w:val="0"/>
              <w:jc w:val="left"/>
              <w:rPr>
                <w:color w:val="000000"/>
                <w:kern w:val="0"/>
                <w:sz w:val="20"/>
                <w:szCs w:val="20"/>
                <w:lang w:bidi="zh-CN"/>
              </w:rPr>
            </w:pPr>
            <w:r>
              <w:rPr>
                <w:color w:val="000000"/>
                <w:kern w:val="0"/>
                <w:sz w:val="20"/>
                <w:szCs w:val="20"/>
                <w:lang w:bidi="zh-CN"/>
              </w:rPr>
              <w:t>供应商提供的技术方案符合</w:t>
            </w:r>
            <w:r>
              <w:rPr>
                <w:rFonts w:hint="eastAsia"/>
                <w:color w:val="000000"/>
                <w:kern w:val="0"/>
                <w:sz w:val="20"/>
                <w:szCs w:val="20"/>
                <w:lang w:bidi="zh-CN"/>
              </w:rPr>
              <w:t>慢病信息采集数据处理服务</w:t>
            </w:r>
            <w:r>
              <w:rPr>
                <w:color w:val="000000"/>
                <w:kern w:val="0"/>
                <w:sz w:val="20"/>
                <w:szCs w:val="20"/>
                <w:lang w:bidi="zh-CN"/>
              </w:rPr>
              <w:t>需要</w:t>
            </w:r>
            <w:r>
              <w:rPr>
                <w:rFonts w:hint="eastAsia"/>
                <w:color w:val="000000"/>
                <w:kern w:val="0"/>
                <w:sz w:val="20"/>
                <w:szCs w:val="20"/>
                <w:lang w:bidi="zh-CN"/>
              </w:rPr>
              <w:t>。</w:t>
            </w:r>
          </w:p>
          <w:p w14:paraId="2692CA21" w14:textId="0F0E6D60" w:rsidR="00A9594E" w:rsidRDefault="00B84B0D" w:rsidP="00B84B0D">
            <w:pPr>
              <w:widowControl/>
              <w:numPr>
                <w:ilvl w:val="0"/>
                <w:numId w:val="1"/>
              </w:numPr>
              <w:autoSpaceDE w:val="0"/>
              <w:autoSpaceDN w:val="0"/>
              <w:jc w:val="left"/>
              <w:rPr>
                <w:color w:val="000000"/>
                <w:kern w:val="0"/>
                <w:sz w:val="20"/>
                <w:szCs w:val="20"/>
                <w:lang w:bidi="zh-CN"/>
              </w:rPr>
            </w:pPr>
            <w:r>
              <w:rPr>
                <w:color w:val="000000"/>
                <w:kern w:val="0"/>
                <w:sz w:val="20"/>
                <w:szCs w:val="20"/>
                <w:lang w:bidi="zh-CN"/>
              </w:rPr>
              <w:t>内容详尽、合理可行，整体性、可靠性、先进性、兼容性</w:t>
            </w:r>
            <w:r w:rsidR="00912DA7">
              <w:rPr>
                <w:color w:val="000000"/>
                <w:kern w:val="0"/>
                <w:sz w:val="20"/>
                <w:szCs w:val="20"/>
                <w:lang w:bidi="zh-CN"/>
              </w:rPr>
              <w:t>好，业务功能需求理解深入详细得</w:t>
            </w:r>
            <w:r w:rsidR="00912DA7">
              <w:rPr>
                <w:rFonts w:hint="eastAsia"/>
                <w:color w:val="000000"/>
                <w:kern w:val="0"/>
                <w:sz w:val="20"/>
                <w:szCs w:val="20"/>
                <w:lang w:bidi="zh-CN"/>
              </w:rPr>
              <w:t>14</w:t>
            </w:r>
            <w:r w:rsidR="00912DA7">
              <w:rPr>
                <w:color w:val="000000"/>
                <w:kern w:val="0"/>
                <w:sz w:val="20"/>
                <w:szCs w:val="20"/>
                <w:lang w:bidi="zh-CN"/>
              </w:rPr>
              <w:t>分；</w:t>
            </w:r>
          </w:p>
          <w:p w14:paraId="1D6CBF6D" w14:textId="1CC57C56" w:rsidR="00A9594E" w:rsidRDefault="00912DA7" w:rsidP="00B84B0D">
            <w:pPr>
              <w:widowControl/>
              <w:numPr>
                <w:ilvl w:val="0"/>
                <w:numId w:val="1"/>
              </w:numPr>
              <w:autoSpaceDE w:val="0"/>
              <w:autoSpaceDN w:val="0"/>
              <w:jc w:val="left"/>
              <w:rPr>
                <w:color w:val="000000"/>
                <w:kern w:val="0"/>
                <w:sz w:val="20"/>
                <w:szCs w:val="20"/>
                <w:lang w:bidi="zh-CN"/>
              </w:rPr>
            </w:pPr>
            <w:r>
              <w:rPr>
                <w:color w:val="000000"/>
                <w:kern w:val="0"/>
                <w:sz w:val="20"/>
                <w:szCs w:val="20"/>
                <w:lang w:bidi="zh-CN"/>
              </w:rPr>
              <w:t>技术方案内容基本完整，方案科学、基本合理可行，基本满足用户实际使用及需求得</w:t>
            </w:r>
            <w:r>
              <w:rPr>
                <w:rFonts w:hint="eastAsia"/>
                <w:color w:val="000000"/>
                <w:kern w:val="0"/>
                <w:sz w:val="20"/>
                <w:szCs w:val="20"/>
                <w:lang w:bidi="zh-CN"/>
              </w:rPr>
              <w:t>8</w:t>
            </w:r>
            <w:r>
              <w:rPr>
                <w:color w:val="000000"/>
                <w:kern w:val="0"/>
                <w:sz w:val="20"/>
                <w:szCs w:val="20"/>
                <w:lang w:bidi="zh-CN"/>
              </w:rPr>
              <w:t>分；</w:t>
            </w:r>
          </w:p>
          <w:p w14:paraId="5E0084E3" w14:textId="0082AD0D" w:rsidR="00A9594E" w:rsidRDefault="00912DA7" w:rsidP="00B84B0D">
            <w:pPr>
              <w:widowControl/>
              <w:numPr>
                <w:ilvl w:val="0"/>
                <w:numId w:val="1"/>
              </w:numPr>
              <w:autoSpaceDE w:val="0"/>
              <w:autoSpaceDN w:val="0"/>
              <w:jc w:val="left"/>
              <w:rPr>
                <w:color w:val="000000"/>
                <w:kern w:val="0"/>
                <w:sz w:val="20"/>
                <w:szCs w:val="20"/>
                <w:lang w:bidi="zh-CN"/>
              </w:rPr>
            </w:pPr>
            <w:r>
              <w:rPr>
                <w:color w:val="000000"/>
                <w:kern w:val="0"/>
                <w:sz w:val="20"/>
                <w:szCs w:val="20"/>
                <w:lang w:bidi="zh-CN"/>
              </w:rPr>
              <w:t>仅能提供投标技术方案，且内容简单粗略、对服务理解不够详细，片面表达的方案，</w:t>
            </w:r>
            <w:r>
              <w:rPr>
                <w:sz w:val="20"/>
                <w:szCs w:val="20"/>
                <w:lang w:bidi="zh-CN"/>
              </w:rPr>
              <w:t>得</w:t>
            </w:r>
            <w:r>
              <w:rPr>
                <w:rFonts w:hint="eastAsia"/>
                <w:sz w:val="20"/>
                <w:szCs w:val="20"/>
                <w:lang w:bidi="zh-CN"/>
              </w:rPr>
              <w:t>3</w:t>
            </w:r>
            <w:r>
              <w:rPr>
                <w:sz w:val="20"/>
                <w:szCs w:val="20"/>
                <w:lang w:bidi="zh-CN"/>
              </w:rPr>
              <w:t>分</w:t>
            </w:r>
            <w:r>
              <w:rPr>
                <w:color w:val="000000"/>
                <w:kern w:val="0"/>
                <w:sz w:val="20"/>
                <w:szCs w:val="20"/>
                <w:lang w:bidi="zh-CN"/>
              </w:rPr>
              <w:t>；</w:t>
            </w:r>
          </w:p>
          <w:p w14:paraId="22DA9A80" w14:textId="77777777" w:rsidR="00A9594E" w:rsidRDefault="00912DA7" w:rsidP="00B84B0D">
            <w:pPr>
              <w:widowControl/>
              <w:numPr>
                <w:ilvl w:val="0"/>
                <w:numId w:val="1"/>
              </w:numPr>
              <w:autoSpaceDE w:val="0"/>
              <w:autoSpaceDN w:val="0"/>
              <w:jc w:val="left"/>
              <w:rPr>
                <w:color w:val="000000"/>
                <w:kern w:val="0"/>
                <w:sz w:val="20"/>
                <w:szCs w:val="20"/>
                <w:lang w:bidi="zh-CN"/>
              </w:rPr>
            </w:pPr>
            <w:r>
              <w:rPr>
                <w:rFonts w:hint="eastAsia"/>
                <w:color w:val="000000"/>
                <w:kern w:val="0"/>
                <w:sz w:val="20"/>
                <w:szCs w:val="20"/>
                <w:lang w:bidi="zh-CN"/>
              </w:rPr>
              <w:t>方案不能满足需求或</w:t>
            </w:r>
            <w:r>
              <w:rPr>
                <w:color w:val="000000"/>
                <w:kern w:val="0"/>
                <w:sz w:val="20"/>
                <w:szCs w:val="20"/>
                <w:lang w:bidi="zh-CN"/>
              </w:rPr>
              <w:t>未提供不得分。</w:t>
            </w:r>
          </w:p>
        </w:tc>
      </w:tr>
      <w:tr w:rsidR="00A9594E" w14:paraId="604C287E" w14:textId="77777777" w:rsidTr="00B84B0D">
        <w:trPr>
          <w:trHeight w:val="436"/>
          <w:jc w:val="center"/>
        </w:trPr>
        <w:tc>
          <w:tcPr>
            <w:tcW w:w="577" w:type="dxa"/>
            <w:tcBorders>
              <w:left w:val="single" w:sz="4" w:space="0" w:color="auto"/>
              <w:right w:val="single" w:sz="4" w:space="0" w:color="auto"/>
            </w:tcBorders>
            <w:vAlign w:val="center"/>
          </w:tcPr>
          <w:p w14:paraId="6BBC7367" w14:textId="77777777" w:rsidR="00A9594E" w:rsidRDefault="00912DA7" w:rsidP="00B84B0D">
            <w:pPr>
              <w:widowControl/>
              <w:jc w:val="left"/>
              <w:rPr>
                <w:kern w:val="0"/>
                <w:sz w:val="20"/>
                <w:szCs w:val="20"/>
              </w:rPr>
            </w:pPr>
            <w:r>
              <w:rPr>
                <w:kern w:val="0"/>
                <w:sz w:val="20"/>
                <w:szCs w:val="20"/>
              </w:rPr>
              <w:t>4</w:t>
            </w:r>
          </w:p>
        </w:tc>
        <w:tc>
          <w:tcPr>
            <w:tcW w:w="694" w:type="dxa"/>
            <w:tcBorders>
              <w:left w:val="single" w:sz="4" w:space="0" w:color="auto"/>
              <w:right w:val="single" w:sz="4" w:space="0" w:color="auto"/>
            </w:tcBorders>
            <w:vAlign w:val="center"/>
          </w:tcPr>
          <w:p w14:paraId="2D933D1B" w14:textId="7FC861E6" w:rsidR="00A9594E" w:rsidRDefault="00912DA7" w:rsidP="00B84B0D">
            <w:pPr>
              <w:widowControl/>
              <w:jc w:val="left"/>
              <w:rPr>
                <w:sz w:val="20"/>
                <w:szCs w:val="20"/>
              </w:rPr>
            </w:pPr>
            <w:r>
              <w:rPr>
                <w:rFonts w:hint="eastAsia"/>
                <w:sz w:val="20"/>
                <w:szCs w:val="20"/>
              </w:rPr>
              <w:t>服务方案</w:t>
            </w:r>
          </w:p>
        </w:tc>
        <w:tc>
          <w:tcPr>
            <w:tcW w:w="1039" w:type="dxa"/>
            <w:tcBorders>
              <w:left w:val="single" w:sz="4" w:space="0" w:color="auto"/>
              <w:bottom w:val="single" w:sz="4" w:space="0" w:color="auto"/>
              <w:right w:val="single" w:sz="4" w:space="0" w:color="auto"/>
            </w:tcBorders>
            <w:vAlign w:val="center"/>
          </w:tcPr>
          <w:p w14:paraId="62DDA19D" w14:textId="77777777" w:rsidR="00A9594E" w:rsidRDefault="00912DA7" w:rsidP="00B84B0D">
            <w:pPr>
              <w:widowControl/>
              <w:jc w:val="left"/>
              <w:rPr>
                <w:sz w:val="20"/>
                <w:szCs w:val="20"/>
              </w:rPr>
            </w:pPr>
            <w:r>
              <w:rPr>
                <w:rFonts w:hint="eastAsia"/>
                <w:sz w:val="20"/>
                <w:szCs w:val="20"/>
              </w:rPr>
              <w:t>6</w:t>
            </w:r>
            <w:r>
              <w:rPr>
                <w:rFonts w:hint="eastAsia"/>
                <w:sz w:val="20"/>
                <w:szCs w:val="20"/>
              </w:rPr>
              <w:t>分</w:t>
            </w:r>
          </w:p>
        </w:tc>
        <w:tc>
          <w:tcPr>
            <w:tcW w:w="9261" w:type="dxa"/>
            <w:tcBorders>
              <w:top w:val="single" w:sz="4" w:space="0" w:color="auto"/>
              <w:left w:val="single" w:sz="4" w:space="0" w:color="auto"/>
              <w:right w:val="single" w:sz="4" w:space="0" w:color="auto"/>
            </w:tcBorders>
            <w:vAlign w:val="center"/>
          </w:tcPr>
          <w:p w14:paraId="4302D6F6" w14:textId="77777777" w:rsidR="00A9594E" w:rsidRDefault="00912DA7" w:rsidP="00B84B0D">
            <w:pPr>
              <w:widowControl/>
              <w:jc w:val="left"/>
              <w:rPr>
                <w:sz w:val="20"/>
                <w:szCs w:val="20"/>
              </w:rPr>
            </w:pPr>
            <w:r>
              <w:rPr>
                <w:rFonts w:hint="eastAsia"/>
                <w:sz w:val="20"/>
                <w:szCs w:val="20"/>
              </w:rPr>
              <w:t>服务方案比较完善，内容比较全面，程序比较清晰合理，得</w:t>
            </w:r>
            <w:r>
              <w:rPr>
                <w:rFonts w:hint="eastAsia"/>
                <w:sz w:val="20"/>
                <w:szCs w:val="20"/>
              </w:rPr>
              <w:t>6</w:t>
            </w:r>
            <w:r>
              <w:rPr>
                <w:rFonts w:hint="eastAsia"/>
                <w:sz w:val="20"/>
                <w:szCs w:val="20"/>
              </w:rPr>
              <w:t>分；服务方案一般，基本满足采购需求，得</w:t>
            </w:r>
            <w:r>
              <w:rPr>
                <w:rFonts w:hint="eastAsia"/>
                <w:sz w:val="20"/>
                <w:szCs w:val="20"/>
              </w:rPr>
              <w:t>1-5</w:t>
            </w:r>
            <w:r>
              <w:rPr>
                <w:rFonts w:hint="eastAsia"/>
                <w:sz w:val="20"/>
                <w:szCs w:val="20"/>
              </w:rPr>
              <w:t>分；服务方案不合理，不满足采购需求，不得分。</w:t>
            </w:r>
          </w:p>
        </w:tc>
      </w:tr>
      <w:tr w:rsidR="00A9594E" w14:paraId="4264746D" w14:textId="77777777" w:rsidTr="00B84B0D">
        <w:trPr>
          <w:trHeight w:val="988"/>
          <w:jc w:val="center"/>
        </w:trPr>
        <w:tc>
          <w:tcPr>
            <w:tcW w:w="577" w:type="dxa"/>
            <w:tcBorders>
              <w:left w:val="single" w:sz="4" w:space="0" w:color="auto"/>
              <w:right w:val="single" w:sz="4" w:space="0" w:color="auto"/>
            </w:tcBorders>
            <w:vAlign w:val="center"/>
          </w:tcPr>
          <w:p w14:paraId="693D056F" w14:textId="30357084" w:rsidR="00A9594E" w:rsidRDefault="00B84B0D" w:rsidP="00B84B0D">
            <w:pPr>
              <w:widowControl/>
              <w:jc w:val="left"/>
              <w:rPr>
                <w:kern w:val="0"/>
                <w:sz w:val="20"/>
                <w:szCs w:val="20"/>
              </w:rPr>
            </w:pPr>
            <w:r>
              <w:rPr>
                <w:rFonts w:hint="eastAsia"/>
                <w:kern w:val="0"/>
                <w:sz w:val="20"/>
                <w:szCs w:val="20"/>
              </w:rPr>
              <w:t>5</w:t>
            </w:r>
          </w:p>
        </w:tc>
        <w:tc>
          <w:tcPr>
            <w:tcW w:w="694" w:type="dxa"/>
            <w:tcBorders>
              <w:left w:val="single" w:sz="4" w:space="0" w:color="auto"/>
              <w:right w:val="single" w:sz="4" w:space="0" w:color="auto"/>
            </w:tcBorders>
            <w:vAlign w:val="center"/>
          </w:tcPr>
          <w:p w14:paraId="0DA5688D" w14:textId="77777777" w:rsidR="00A9594E" w:rsidRDefault="00912DA7" w:rsidP="00B84B0D">
            <w:pPr>
              <w:widowControl/>
              <w:jc w:val="left"/>
              <w:rPr>
                <w:sz w:val="20"/>
                <w:szCs w:val="20"/>
              </w:rPr>
            </w:pPr>
            <w:r>
              <w:rPr>
                <w:rFonts w:hint="eastAsia"/>
                <w:sz w:val="20"/>
                <w:szCs w:val="20"/>
              </w:rPr>
              <w:t>进度安排</w:t>
            </w:r>
          </w:p>
        </w:tc>
        <w:tc>
          <w:tcPr>
            <w:tcW w:w="1039" w:type="dxa"/>
            <w:tcBorders>
              <w:left w:val="single" w:sz="4" w:space="0" w:color="auto"/>
              <w:bottom w:val="single" w:sz="4" w:space="0" w:color="auto"/>
              <w:right w:val="single" w:sz="4" w:space="0" w:color="auto"/>
            </w:tcBorders>
            <w:vAlign w:val="center"/>
          </w:tcPr>
          <w:p w14:paraId="53A8846A" w14:textId="77777777" w:rsidR="00A9594E" w:rsidRDefault="00912DA7" w:rsidP="00B84B0D">
            <w:pPr>
              <w:widowControl/>
              <w:jc w:val="left"/>
              <w:rPr>
                <w:sz w:val="20"/>
                <w:szCs w:val="20"/>
              </w:rPr>
            </w:pPr>
            <w:r>
              <w:rPr>
                <w:rFonts w:hint="eastAsia"/>
                <w:sz w:val="20"/>
                <w:szCs w:val="20"/>
              </w:rPr>
              <w:t>6</w:t>
            </w:r>
            <w:r>
              <w:rPr>
                <w:rFonts w:hint="eastAsia"/>
                <w:sz w:val="20"/>
                <w:szCs w:val="20"/>
              </w:rPr>
              <w:t>分</w:t>
            </w:r>
          </w:p>
        </w:tc>
        <w:tc>
          <w:tcPr>
            <w:tcW w:w="9261" w:type="dxa"/>
            <w:tcBorders>
              <w:top w:val="single" w:sz="4" w:space="0" w:color="auto"/>
              <w:left w:val="single" w:sz="4" w:space="0" w:color="auto"/>
              <w:right w:val="single" w:sz="4" w:space="0" w:color="auto"/>
            </w:tcBorders>
            <w:vAlign w:val="center"/>
          </w:tcPr>
          <w:p w14:paraId="60228114" w14:textId="77777777" w:rsidR="00A9594E" w:rsidRDefault="00912DA7" w:rsidP="00B84B0D">
            <w:pPr>
              <w:widowControl/>
              <w:jc w:val="left"/>
              <w:rPr>
                <w:sz w:val="20"/>
                <w:szCs w:val="20"/>
              </w:rPr>
            </w:pPr>
            <w:r>
              <w:rPr>
                <w:rFonts w:hint="eastAsia"/>
                <w:sz w:val="20"/>
                <w:szCs w:val="20"/>
              </w:rPr>
              <w:t>进度计划安排合理，措施完善，可行性强，得</w:t>
            </w:r>
            <w:r>
              <w:rPr>
                <w:rFonts w:hint="eastAsia"/>
                <w:sz w:val="20"/>
                <w:szCs w:val="20"/>
              </w:rPr>
              <w:t>6</w:t>
            </w:r>
            <w:r>
              <w:rPr>
                <w:rFonts w:hint="eastAsia"/>
                <w:sz w:val="20"/>
                <w:szCs w:val="20"/>
              </w:rPr>
              <w:t>分；进度计划安排基本合理，措施比较完善，得</w:t>
            </w:r>
            <w:r>
              <w:rPr>
                <w:rFonts w:hint="eastAsia"/>
                <w:sz w:val="20"/>
                <w:szCs w:val="20"/>
              </w:rPr>
              <w:t>3-5</w:t>
            </w:r>
            <w:r>
              <w:rPr>
                <w:rFonts w:hint="eastAsia"/>
                <w:sz w:val="20"/>
                <w:szCs w:val="20"/>
              </w:rPr>
              <w:t>分；进度计划安排欠缺合理性，措施不够完善，得</w:t>
            </w:r>
            <w:r>
              <w:rPr>
                <w:rFonts w:hint="eastAsia"/>
                <w:sz w:val="20"/>
                <w:szCs w:val="20"/>
              </w:rPr>
              <w:t>1-2</w:t>
            </w:r>
            <w:r>
              <w:rPr>
                <w:rFonts w:hint="eastAsia"/>
                <w:sz w:val="20"/>
                <w:szCs w:val="20"/>
              </w:rPr>
              <w:t>分；进度计划安排不能满足采购需求，不得分。</w:t>
            </w:r>
          </w:p>
        </w:tc>
      </w:tr>
      <w:tr w:rsidR="00A9594E" w14:paraId="1DC8CDEA" w14:textId="77777777" w:rsidTr="00B84B0D">
        <w:trPr>
          <w:trHeight w:val="436"/>
          <w:jc w:val="center"/>
        </w:trPr>
        <w:tc>
          <w:tcPr>
            <w:tcW w:w="577" w:type="dxa"/>
            <w:tcBorders>
              <w:left w:val="single" w:sz="4" w:space="0" w:color="auto"/>
              <w:right w:val="single" w:sz="4" w:space="0" w:color="auto"/>
            </w:tcBorders>
            <w:vAlign w:val="center"/>
          </w:tcPr>
          <w:p w14:paraId="12314510" w14:textId="26E20BDA" w:rsidR="00A9594E" w:rsidRDefault="00B84B0D" w:rsidP="00B84B0D">
            <w:pPr>
              <w:widowControl/>
              <w:jc w:val="left"/>
              <w:rPr>
                <w:kern w:val="0"/>
                <w:sz w:val="20"/>
                <w:szCs w:val="20"/>
              </w:rPr>
            </w:pPr>
            <w:r>
              <w:rPr>
                <w:kern w:val="0"/>
                <w:sz w:val="20"/>
                <w:szCs w:val="20"/>
              </w:rPr>
              <w:t>6</w:t>
            </w:r>
          </w:p>
        </w:tc>
        <w:tc>
          <w:tcPr>
            <w:tcW w:w="694" w:type="dxa"/>
            <w:tcBorders>
              <w:left w:val="single" w:sz="4" w:space="0" w:color="auto"/>
              <w:right w:val="single" w:sz="4" w:space="0" w:color="auto"/>
            </w:tcBorders>
            <w:vAlign w:val="center"/>
          </w:tcPr>
          <w:p w14:paraId="640AD370" w14:textId="77777777" w:rsidR="00A9594E" w:rsidRDefault="00912DA7" w:rsidP="00B84B0D">
            <w:pPr>
              <w:widowControl/>
              <w:jc w:val="left"/>
              <w:rPr>
                <w:sz w:val="20"/>
                <w:szCs w:val="20"/>
              </w:rPr>
            </w:pPr>
            <w:r>
              <w:rPr>
                <w:rFonts w:hint="eastAsia"/>
                <w:sz w:val="20"/>
                <w:szCs w:val="20"/>
              </w:rPr>
              <w:t>质量控制</w:t>
            </w:r>
          </w:p>
          <w:p w14:paraId="2DE1A053" w14:textId="77777777" w:rsidR="00A9594E" w:rsidRDefault="00A9594E" w:rsidP="00B84B0D">
            <w:pPr>
              <w:widowControl/>
              <w:jc w:val="left"/>
              <w:rPr>
                <w:sz w:val="20"/>
                <w:szCs w:val="20"/>
              </w:rPr>
            </w:pPr>
          </w:p>
        </w:tc>
        <w:tc>
          <w:tcPr>
            <w:tcW w:w="1039" w:type="dxa"/>
            <w:tcBorders>
              <w:left w:val="single" w:sz="4" w:space="0" w:color="auto"/>
              <w:bottom w:val="single" w:sz="4" w:space="0" w:color="auto"/>
              <w:right w:val="single" w:sz="4" w:space="0" w:color="auto"/>
            </w:tcBorders>
            <w:vAlign w:val="center"/>
          </w:tcPr>
          <w:p w14:paraId="1A68BB7C" w14:textId="77777777" w:rsidR="00A9594E" w:rsidRDefault="00912DA7" w:rsidP="00B84B0D">
            <w:pPr>
              <w:widowControl/>
              <w:jc w:val="left"/>
              <w:rPr>
                <w:sz w:val="20"/>
                <w:szCs w:val="20"/>
              </w:rPr>
            </w:pPr>
            <w:r>
              <w:rPr>
                <w:rFonts w:hint="eastAsia"/>
                <w:sz w:val="20"/>
                <w:szCs w:val="20"/>
              </w:rPr>
              <w:t>6</w:t>
            </w:r>
            <w:r>
              <w:rPr>
                <w:rFonts w:hint="eastAsia"/>
                <w:sz w:val="20"/>
                <w:szCs w:val="20"/>
              </w:rPr>
              <w:t>分</w:t>
            </w:r>
          </w:p>
        </w:tc>
        <w:tc>
          <w:tcPr>
            <w:tcW w:w="9261" w:type="dxa"/>
            <w:tcBorders>
              <w:top w:val="single" w:sz="4" w:space="0" w:color="auto"/>
              <w:left w:val="single" w:sz="4" w:space="0" w:color="auto"/>
              <w:right w:val="single" w:sz="4" w:space="0" w:color="auto"/>
            </w:tcBorders>
            <w:vAlign w:val="center"/>
          </w:tcPr>
          <w:p w14:paraId="0F28C3A7" w14:textId="45A86FDC" w:rsidR="00A9594E" w:rsidRDefault="00912DA7" w:rsidP="00B84B0D">
            <w:pPr>
              <w:widowControl/>
              <w:jc w:val="left"/>
              <w:rPr>
                <w:sz w:val="20"/>
                <w:szCs w:val="20"/>
              </w:rPr>
            </w:pPr>
            <w:r>
              <w:rPr>
                <w:rFonts w:hint="eastAsia"/>
                <w:sz w:val="20"/>
                <w:szCs w:val="20"/>
              </w:rPr>
              <w:t>质量控制措施全面、合理、严谨、可行性强，得</w:t>
            </w:r>
            <w:r>
              <w:rPr>
                <w:rFonts w:hint="eastAsia"/>
                <w:sz w:val="20"/>
                <w:szCs w:val="20"/>
              </w:rPr>
              <w:t>6</w:t>
            </w:r>
            <w:r>
              <w:rPr>
                <w:rFonts w:hint="eastAsia"/>
                <w:sz w:val="20"/>
                <w:szCs w:val="20"/>
              </w:rPr>
              <w:t>分；质量控制措施基本合理，具备可行性，基本满足采购需求，得</w:t>
            </w:r>
            <w:r>
              <w:rPr>
                <w:rFonts w:hint="eastAsia"/>
                <w:sz w:val="20"/>
                <w:szCs w:val="20"/>
              </w:rPr>
              <w:t>3-5</w:t>
            </w:r>
            <w:r>
              <w:rPr>
                <w:rFonts w:hint="eastAsia"/>
                <w:sz w:val="20"/>
                <w:szCs w:val="20"/>
              </w:rPr>
              <w:t>分；质量控制措施不够全面、合理性和可行性欠佳，得</w:t>
            </w:r>
            <w:r>
              <w:rPr>
                <w:rFonts w:hint="eastAsia"/>
                <w:sz w:val="20"/>
                <w:szCs w:val="20"/>
              </w:rPr>
              <w:t>1-2</w:t>
            </w:r>
            <w:r>
              <w:rPr>
                <w:rFonts w:hint="eastAsia"/>
                <w:sz w:val="20"/>
                <w:szCs w:val="20"/>
              </w:rPr>
              <w:t>分；质量控制不能满足采购需求，不得分。</w:t>
            </w:r>
          </w:p>
        </w:tc>
      </w:tr>
      <w:tr w:rsidR="00A9594E" w14:paraId="189A2734" w14:textId="77777777" w:rsidTr="00B84B0D">
        <w:trPr>
          <w:trHeight w:val="436"/>
          <w:jc w:val="center"/>
        </w:trPr>
        <w:tc>
          <w:tcPr>
            <w:tcW w:w="577" w:type="dxa"/>
            <w:tcBorders>
              <w:left w:val="single" w:sz="4" w:space="0" w:color="auto"/>
              <w:right w:val="single" w:sz="4" w:space="0" w:color="auto"/>
            </w:tcBorders>
            <w:vAlign w:val="center"/>
          </w:tcPr>
          <w:p w14:paraId="5F5242AC" w14:textId="5622463A" w:rsidR="00A9594E" w:rsidRDefault="00B84B0D" w:rsidP="00B84B0D">
            <w:pPr>
              <w:widowControl/>
              <w:jc w:val="left"/>
              <w:rPr>
                <w:kern w:val="0"/>
                <w:sz w:val="20"/>
                <w:szCs w:val="20"/>
              </w:rPr>
            </w:pPr>
            <w:r>
              <w:rPr>
                <w:kern w:val="0"/>
                <w:sz w:val="20"/>
                <w:szCs w:val="20"/>
              </w:rPr>
              <w:t>7</w:t>
            </w:r>
          </w:p>
        </w:tc>
        <w:tc>
          <w:tcPr>
            <w:tcW w:w="694" w:type="dxa"/>
            <w:tcBorders>
              <w:left w:val="single" w:sz="4" w:space="0" w:color="auto"/>
              <w:right w:val="single" w:sz="4" w:space="0" w:color="auto"/>
            </w:tcBorders>
            <w:vAlign w:val="center"/>
          </w:tcPr>
          <w:p w14:paraId="247B44E7" w14:textId="77777777" w:rsidR="00A9594E" w:rsidRDefault="00912DA7" w:rsidP="00B84B0D">
            <w:pPr>
              <w:widowControl/>
              <w:jc w:val="left"/>
              <w:rPr>
                <w:sz w:val="20"/>
                <w:szCs w:val="20"/>
              </w:rPr>
            </w:pPr>
            <w:r>
              <w:rPr>
                <w:rFonts w:hint="eastAsia"/>
                <w:sz w:val="20"/>
                <w:szCs w:val="20"/>
              </w:rPr>
              <w:t>培训方案</w:t>
            </w:r>
          </w:p>
          <w:p w14:paraId="12F960A4" w14:textId="77777777" w:rsidR="00A9594E" w:rsidRDefault="00A9594E" w:rsidP="00B84B0D">
            <w:pPr>
              <w:widowControl/>
              <w:jc w:val="center"/>
              <w:rPr>
                <w:sz w:val="20"/>
                <w:szCs w:val="20"/>
              </w:rPr>
            </w:pPr>
          </w:p>
        </w:tc>
        <w:tc>
          <w:tcPr>
            <w:tcW w:w="1039" w:type="dxa"/>
            <w:tcBorders>
              <w:left w:val="single" w:sz="4" w:space="0" w:color="auto"/>
              <w:bottom w:val="single" w:sz="4" w:space="0" w:color="auto"/>
              <w:right w:val="single" w:sz="4" w:space="0" w:color="auto"/>
            </w:tcBorders>
            <w:vAlign w:val="center"/>
          </w:tcPr>
          <w:p w14:paraId="06E6A965" w14:textId="77777777" w:rsidR="00A9594E" w:rsidRDefault="00912DA7" w:rsidP="00B84B0D">
            <w:pPr>
              <w:widowControl/>
              <w:jc w:val="center"/>
              <w:rPr>
                <w:sz w:val="20"/>
                <w:szCs w:val="20"/>
              </w:rPr>
            </w:pPr>
            <w:r>
              <w:rPr>
                <w:rFonts w:hint="eastAsia"/>
                <w:sz w:val="20"/>
                <w:szCs w:val="20"/>
              </w:rPr>
              <w:t>6</w:t>
            </w:r>
            <w:r>
              <w:rPr>
                <w:sz w:val="20"/>
                <w:szCs w:val="20"/>
              </w:rPr>
              <w:t>分</w:t>
            </w:r>
          </w:p>
        </w:tc>
        <w:tc>
          <w:tcPr>
            <w:tcW w:w="9261" w:type="dxa"/>
            <w:tcBorders>
              <w:top w:val="single" w:sz="4" w:space="0" w:color="auto"/>
              <w:left w:val="single" w:sz="4" w:space="0" w:color="auto"/>
              <w:right w:val="single" w:sz="4" w:space="0" w:color="auto"/>
            </w:tcBorders>
            <w:vAlign w:val="center"/>
          </w:tcPr>
          <w:p w14:paraId="48465CF3" w14:textId="77777777" w:rsidR="00A9594E" w:rsidRDefault="00912DA7" w:rsidP="00B84B0D">
            <w:pPr>
              <w:widowControl/>
              <w:jc w:val="left"/>
              <w:rPr>
                <w:sz w:val="20"/>
                <w:szCs w:val="20"/>
              </w:rPr>
            </w:pPr>
            <w:r>
              <w:rPr>
                <w:sz w:val="20"/>
                <w:szCs w:val="20"/>
              </w:rPr>
              <w:t>方案全面合理有效，具有详细的培训计划、培训师资力量、培训内容，得</w:t>
            </w:r>
            <w:r>
              <w:rPr>
                <w:rFonts w:hint="eastAsia"/>
                <w:sz w:val="20"/>
                <w:szCs w:val="20"/>
              </w:rPr>
              <w:t>8</w:t>
            </w:r>
            <w:r>
              <w:rPr>
                <w:sz w:val="20"/>
                <w:szCs w:val="20"/>
              </w:rPr>
              <w:t>分。</w:t>
            </w:r>
          </w:p>
          <w:p w14:paraId="7E9E04C2" w14:textId="77777777" w:rsidR="00A9594E" w:rsidRDefault="00912DA7" w:rsidP="00B84B0D">
            <w:pPr>
              <w:widowControl/>
              <w:jc w:val="left"/>
              <w:rPr>
                <w:sz w:val="20"/>
                <w:szCs w:val="20"/>
              </w:rPr>
            </w:pPr>
            <w:r>
              <w:rPr>
                <w:sz w:val="20"/>
                <w:szCs w:val="20"/>
              </w:rPr>
              <w:t>方案不够全面，效性一般，培训计划、培训师资力量、培训内容基本合理，一般详细，得</w:t>
            </w:r>
            <w:r>
              <w:rPr>
                <w:rFonts w:hint="eastAsia"/>
                <w:sz w:val="20"/>
                <w:szCs w:val="20"/>
              </w:rPr>
              <w:t>6</w:t>
            </w:r>
            <w:r>
              <w:rPr>
                <w:sz w:val="20"/>
                <w:szCs w:val="20"/>
              </w:rPr>
              <w:t>分。方案片面，有效性欠缺，培训计划、培训师资力量、培训内容不够详细，得</w:t>
            </w:r>
            <w:r>
              <w:rPr>
                <w:sz w:val="20"/>
                <w:szCs w:val="20"/>
              </w:rPr>
              <w:t>4</w:t>
            </w:r>
            <w:r>
              <w:rPr>
                <w:sz w:val="20"/>
                <w:szCs w:val="20"/>
              </w:rPr>
              <w:t>分。</w:t>
            </w:r>
          </w:p>
          <w:p w14:paraId="2697E26A" w14:textId="77777777" w:rsidR="00A9594E" w:rsidRDefault="00912DA7" w:rsidP="00B84B0D">
            <w:pPr>
              <w:widowControl/>
              <w:jc w:val="left"/>
            </w:pPr>
            <w:r>
              <w:rPr>
                <w:sz w:val="20"/>
                <w:szCs w:val="20"/>
              </w:rPr>
              <w:t>方案片面，不具有执行有效性，培训计划、师资力量、培训内容不详细或不合理，</w:t>
            </w:r>
            <w:r>
              <w:rPr>
                <w:rFonts w:hint="eastAsia"/>
                <w:sz w:val="20"/>
                <w:szCs w:val="20"/>
              </w:rPr>
              <w:t>或未提供</w:t>
            </w:r>
            <w:r>
              <w:rPr>
                <w:sz w:val="20"/>
                <w:szCs w:val="20"/>
              </w:rPr>
              <w:t>不得分。</w:t>
            </w:r>
          </w:p>
        </w:tc>
      </w:tr>
      <w:tr w:rsidR="00A9594E" w14:paraId="420F8E8A" w14:textId="77777777" w:rsidTr="00B84B0D">
        <w:trPr>
          <w:trHeight w:val="920"/>
          <w:jc w:val="center"/>
        </w:trPr>
        <w:tc>
          <w:tcPr>
            <w:tcW w:w="577" w:type="dxa"/>
            <w:tcBorders>
              <w:left w:val="single" w:sz="4" w:space="0" w:color="auto"/>
              <w:right w:val="single" w:sz="4" w:space="0" w:color="auto"/>
            </w:tcBorders>
            <w:vAlign w:val="center"/>
          </w:tcPr>
          <w:p w14:paraId="462874E9" w14:textId="4F745907" w:rsidR="00A9594E" w:rsidRDefault="00B84B0D" w:rsidP="00B84B0D">
            <w:pPr>
              <w:widowControl/>
              <w:jc w:val="left"/>
              <w:rPr>
                <w:kern w:val="0"/>
                <w:sz w:val="20"/>
                <w:szCs w:val="20"/>
              </w:rPr>
            </w:pPr>
            <w:r>
              <w:rPr>
                <w:kern w:val="0"/>
                <w:sz w:val="20"/>
                <w:szCs w:val="20"/>
              </w:rPr>
              <w:t>8</w:t>
            </w:r>
          </w:p>
        </w:tc>
        <w:tc>
          <w:tcPr>
            <w:tcW w:w="694" w:type="dxa"/>
            <w:tcBorders>
              <w:left w:val="single" w:sz="4" w:space="0" w:color="auto"/>
              <w:right w:val="single" w:sz="4" w:space="0" w:color="auto"/>
            </w:tcBorders>
            <w:vAlign w:val="center"/>
          </w:tcPr>
          <w:p w14:paraId="7D8468E8" w14:textId="77777777" w:rsidR="00A9594E" w:rsidRDefault="00912DA7" w:rsidP="00B84B0D">
            <w:pPr>
              <w:widowControl/>
              <w:jc w:val="center"/>
              <w:rPr>
                <w:sz w:val="20"/>
                <w:szCs w:val="20"/>
              </w:rPr>
            </w:pPr>
            <w:r>
              <w:rPr>
                <w:rFonts w:hint="eastAsia"/>
                <w:sz w:val="20"/>
                <w:szCs w:val="20"/>
              </w:rPr>
              <w:t>系统</w:t>
            </w:r>
          </w:p>
          <w:p w14:paraId="335C64ED" w14:textId="77777777" w:rsidR="00A9594E" w:rsidRDefault="00912DA7" w:rsidP="00B84B0D">
            <w:pPr>
              <w:widowControl/>
              <w:jc w:val="center"/>
              <w:rPr>
                <w:sz w:val="20"/>
                <w:szCs w:val="20"/>
              </w:rPr>
            </w:pPr>
            <w:r>
              <w:rPr>
                <w:rFonts w:hint="eastAsia"/>
                <w:sz w:val="20"/>
                <w:szCs w:val="20"/>
              </w:rPr>
              <w:t>对接</w:t>
            </w:r>
          </w:p>
        </w:tc>
        <w:tc>
          <w:tcPr>
            <w:tcW w:w="1039" w:type="dxa"/>
            <w:tcBorders>
              <w:left w:val="single" w:sz="4" w:space="0" w:color="auto"/>
              <w:bottom w:val="single" w:sz="4" w:space="0" w:color="auto"/>
              <w:right w:val="single" w:sz="4" w:space="0" w:color="auto"/>
            </w:tcBorders>
            <w:vAlign w:val="center"/>
          </w:tcPr>
          <w:p w14:paraId="5D75AE83" w14:textId="77777777" w:rsidR="00A9594E" w:rsidRDefault="00912DA7" w:rsidP="00B84B0D">
            <w:pPr>
              <w:widowControl/>
              <w:jc w:val="center"/>
              <w:rPr>
                <w:sz w:val="20"/>
                <w:szCs w:val="20"/>
              </w:rPr>
            </w:pPr>
            <w:r>
              <w:rPr>
                <w:rFonts w:hint="eastAsia"/>
                <w:sz w:val="20"/>
                <w:szCs w:val="20"/>
              </w:rPr>
              <w:t>3</w:t>
            </w:r>
            <w:r>
              <w:rPr>
                <w:rFonts w:hint="eastAsia"/>
                <w:sz w:val="20"/>
                <w:szCs w:val="20"/>
              </w:rPr>
              <w:t>分</w:t>
            </w:r>
          </w:p>
        </w:tc>
        <w:tc>
          <w:tcPr>
            <w:tcW w:w="9261" w:type="dxa"/>
            <w:tcBorders>
              <w:top w:val="single" w:sz="4" w:space="0" w:color="auto"/>
              <w:left w:val="single" w:sz="4" w:space="0" w:color="auto"/>
              <w:right w:val="single" w:sz="4" w:space="0" w:color="auto"/>
            </w:tcBorders>
            <w:vAlign w:val="center"/>
          </w:tcPr>
          <w:p w14:paraId="51FA812E" w14:textId="77777777" w:rsidR="00A9594E" w:rsidRDefault="00912DA7" w:rsidP="00B84B0D">
            <w:pPr>
              <w:widowControl/>
              <w:jc w:val="left"/>
              <w:rPr>
                <w:sz w:val="20"/>
                <w:szCs w:val="20"/>
              </w:rPr>
            </w:pPr>
            <w:r>
              <w:rPr>
                <w:rFonts w:hint="eastAsia"/>
                <w:sz w:val="20"/>
                <w:szCs w:val="20"/>
              </w:rPr>
              <w:t>供应商支持对接“数字慢性病综合管理系统”，同时承诺期间对接数据安全，产生的任何费用由供应商承担。未提供对接承诺函，该项不得分。</w:t>
            </w:r>
          </w:p>
        </w:tc>
      </w:tr>
      <w:tr w:rsidR="00A9594E" w14:paraId="60855E4C" w14:textId="77777777" w:rsidTr="00B84B0D">
        <w:trPr>
          <w:trHeight w:val="806"/>
          <w:jc w:val="center"/>
        </w:trPr>
        <w:tc>
          <w:tcPr>
            <w:tcW w:w="577" w:type="dxa"/>
            <w:tcBorders>
              <w:left w:val="single" w:sz="4" w:space="0" w:color="auto"/>
              <w:right w:val="single" w:sz="4" w:space="0" w:color="auto"/>
            </w:tcBorders>
            <w:vAlign w:val="center"/>
          </w:tcPr>
          <w:p w14:paraId="47C5512C" w14:textId="30381ACE" w:rsidR="00A9594E" w:rsidRDefault="00B84B0D" w:rsidP="00B84B0D">
            <w:pPr>
              <w:widowControl/>
              <w:jc w:val="left"/>
              <w:rPr>
                <w:kern w:val="0"/>
                <w:sz w:val="20"/>
                <w:szCs w:val="20"/>
              </w:rPr>
            </w:pPr>
            <w:r>
              <w:rPr>
                <w:kern w:val="0"/>
                <w:sz w:val="20"/>
                <w:szCs w:val="20"/>
              </w:rPr>
              <w:t>9</w:t>
            </w:r>
          </w:p>
        </w:tc>
        <w:tc>
          <w:tcPr>
            <w:tcW w:w="694" w:type="dxa"/>
            <w:tcBorders>
              <w:left w:val="single" w:sz="4" w:space="0" w:color="auto"/>
              <w:right w:val="single" w:sz="4" w:space="0" w:color="auto"/>
            </w:tcBorders>
            <w:vAlign w:val="center"/>
          </w:tcPr>
          <w:p w14:paraId="62890FA2" w14:textId="77777777" w:rsidR="00A9594E" w:rsidRDefault="00912DA7" w:rsidP="00B84B0D">
            <w:pPr>
              <w:widowControl/>
              <w:jc w:val="center"/>
              <w:rPr>
                <w:sz w:val="20"/>
                <w:szCs w:val="20"/>
              </w:rPr>
            </w:pPr>
            <w:r>
              <w:rPr>
                <w:rFonts w:hint="eastAsia"/>
                <w:sz w:val="20"/>
                <w:szCs w:val="20"/>
              </w:rPr>
              <w:t>能力</w:t>
            </w:r>
          </w:p>
          <w:p w14:paraId="0C54EF91" w14:textId="77777777" w:rsidR="00A9594E" w:rsidRDefault="00912DA7" w:rsidP="00B84B0D">
            <w:pPr>
              <w:widowControl/>
              <w:jc w:val="center"/>
              <w:rPr>
                <w:sz w:val="20"/>
                <w:szCs w:val="20"/>
              </w:rPr>
            </w:pPr>
            <w:r>
              <w:rPr>
                <w:sz w:val="20"/>
                <w:szCs w:val="20"/>
                <w:lang w:eastAsia="zh-Hans"/>
              </w:rPr>
              <w:t>认证</w:t>
            </w:r>
          </w:p>
        </w:tc>
        <w:tc>
          <w:tcPr>
            <w:tcW w:w="1039" w:type="dxa"/>
            <w:tcBorders>
              <w:left w:val="single" w:sz="4" w:space="0" w:color="auto"/>
              <w:bottom w:val="single" w:sz="4" w:space="0" w:color="auto"/>
              <w:right w:val="single" w:sz="4" w:space="0" w:color="auto"/>
            </w:tcBorders>
            <w:vAlign w:val="center"/>
          </w:tcPr>
          <w:p w14:paraId="6B7F2753" w14:textId="77777777" w:rsidR="00A9594E" w:rsidRDefault="00912DA7" w:rsidP="00B84B0D">
            <w:pPr>
              <w:widowControl/>
              <w:jc w:val="center"/>
              <w:rPr>
                <w:sz w:val="20"/>
                <w:szCs w:val="20"/>
              </w:rPr>
            </w:pPr>
            <w:r>
              <w:rPr>
                <w:rFonts w:hint="eastAsia"/>
                <w:sz w:val="20"/>
                <w:szCs w:val="20"/>
              </w:rPr>
              <w:t>6</w:t>
            </w:r>
            <w:r>
              <w:rPr>
                <w:sz w:val="20"/>
                <w:szCs w:val="20"/>
              </w:rPr>
              <w:t>分</w:t>
            </w:r>
          </w:p>
        </w:tc>
        <w:tc>
          <w:tcPr>
            <w:tcW w:w="9261" w:type="dxa"/>
            <w:tcBorders>
              <w:top w:val="single" w:sz="4" w:space="0" w:color="auto"/>
              <w:left w:val="single" w:sz="4" w:space="0" w:color="auto"/>
              <w:right w:val="single" w:sz="4" w:space="0" w:color="auto"/>
            </w:tcBorders>
            <w:shd w:val="clear" w:color="auto" w:fill="auto"/>
            <w:vAlign w:val="center"/>
          </w:tcPr>
          <w:p w14:paraId="18338091" w14:textId="77777777" w:rsidR="00A9594E" w:rsidRDefault="00912DA7" w:rsidP="00B84B0D">
            <w:pPr>
              <w:widowControl/>
              <w:jc w:val="left"/>
              <w:rPr>
                <w:sz w:val="20"/>
                <w:szCs w:val="20"/>
                <w:lang w:bidi="ar"/>
              </w:rPr>
            </w:pPr>
            <w:r>
              <w:rPr>
                <w:sz w:val="20"/>
                <w:szCs w:val="20"/>
                <w:lang w:bidi="ar"/>
              </w:rPr>
              <w:t>供应商提供有效期内</w:t>
            </w:r>
            <w:r>
              <w:rPr>
                <w:rFonts w:hint="eastAsia"/>
                <w:sz w:val="20"/>
                <w:szCs w:val="20"/>
                <w:lang w:bidi="ar"/>
              </w:rPr>
              <w:t>隐私管理体系认证证书</w:t>
            </w:r>
            <w:r>
              <w:rPr>
                <w:sz w:val="20"/>
                <w:szCs w:val="20"/>
                <w:lang w:bidi="ar"/>
              </w:rPr>
              <w:t>，得</w:t>
            </w:r>
            <w:r>
              <w:rPr>
                <w:rFonts w:hint="eastAsia"/>
                <w:sz w:val="20"/>
                <w:szCs w:val="20"/>
                <w:lang w:bidi="ar"/>
              </w:rPr>
              <w:t>3</w:t>
            </w:r>
            <w:r>
              <w:rPr>
                <w:sz w:val="20"/>
                <w:szCs w:val="20"/>
                <w:lang w:bidi="ar"/>
              </w:rPr>
              <w:t>分；</w:t>
            </w:r>
          </w:p>
          <w:p w14:paraId="081DC900" w14:textId="77777777" w:rsidR="00A9594E" w:rsidRDefault="00912DA7" w:rsidP="00B84B0D">
            <w:pPr>
              <w:widowControl/>
              <w:jc w:val="left"/>
              <w:rPr>
                <w:sz w:val="20"/>
                <w:szCs w:val="20"/>
                <w:lang w:bidi="ar"/>
              </w:rPr>
            </w:pPr>
            <w:r>
              <w:rPr>
                <w:sz w:val="20"/>
                <w:szCs w:val="20"/>
                <w:lang w:bidi="ar"/>
              </w:rPr>
              <w:t>供应商提供有效期内</w:t>
            </w:r>
            <w:proofErr w:type="gramStart"/>
            <w:r>
              <w:rPr>
                <w:rFonts w:hint="eastAsia"/>
                <w:sz w:val="20"/>
                <w:szCs w:val="20"/>
                <w:lang w:bidi="ar"/>
              </w:rPr>
              <w:t>云服务</w:t>
            </w:r>
            <w:proofErr w:type="gramEnd"/>
            <w:r>
              <w:rPr>
                <w:rFonts w:hint="eastAsia"/>
                <w:sz w:val="20"/>
                <w:szCs w:val="20"/>
                <w:lang w:bidi="ar"/>
              </w:rPr>
              <w:t>信息安全管理体系认证证书，</w:t>
            </w:r>
            <w:r>
              <w:rPr>
                <w:sz w:val="20"/>
                <w:szCs w:val="20"/>
                <w:lang w:bidi="ar"/>
              </w:rPr>
              <w:t>得</w:t>
            </w:r>
            <w:r>
              <w:rPr>
                <w:rFonts w:hint="eastAsia"/>
                <w:sz w:val="20"/>
                <w:szCs w:val="20"/>
                <w:lang w:bidi="ar"/>
              </w:rPr>
              <w:t>3</w:t>
            </w:r>
            <w:r>
              <w:rPr>
                <w:sz w:val="20"/>
                <w:szCs w:val="20"/>
                <w:lang w:bidi="ar"/>
              </w:rPr>
              <w:t>分；</w:t>
            </w:r>
          </w:p>
        </w:tc>
      </w:tr>
      <w:tr w:rsidR="00A9594E" w14:paraId="2E4A6F11" w14:textId="77777777" w:rsidTr="00B84B0D">
        <w:trPr>
          <w:trHeight w:val="509"/>
          <w:jc w:val="center"/>
        </w:trPr>
        <w:tc>
          <w:tcPr>
            <w:tcW w:w="577" w:type="dxa"/>
            <w:tcBorders>
              <w:top w:val="single" w:sz="4" w:space="0" w:color="auto"/>
              <w:left w:val="single" w:sz="4" w:space="0" w:color="auto"/>
              <w:bottom w:val="single" w:sz="4" w:space="0" w:color="auto"/>
              <w:right w:val="single" w:sz="4" w:space="0" w:color="auto"/>
            </w:tcBorders>
            <w:vAlign w:val="center"/>
          </w:tcPr>
          <w:p w14:paraId="6DB68FB8" w14:textId="45FCDF1C" w:rsidR="00A9594E" w:rsidRDefault="00B84B0D" w:rsidP="00B84B0D">
            <w:pPr>
              <w:widowControl/>
              <w:jc w:val="left"/>
              <w:rPr>
                <w:kern w:val="0"/>
                <w:sz w:val="20"/>
                <w:szCs w:val="20"/>
              </w:rPr>
            </w:pPr>
            <w:r>
              <w:rPr>
                <w:kern w:val="0"/>
                <w:sz w:val="20"/>
                <w:szCs w:val="20"/>
              </w:rPr>
              <w:t>10</w:t>
            </w:r>
          </w:p>
        </w:tc>
        <w:tc>
          <w:tcPr>
            <w:tcW w:w="694" w:type="dxa"/>
            <w:tcBorders>
              <w:top w:val="single" w:sz="4" w:space="0" w:color="auto"/>
              <w:left w:val="single" w:sz="4" w:space="0" w:color="auto"/>
              <w:bottom w:val="single" w:sz="4" w:space="0" w:color="auto"/>
              <w:right w:val="single" w:sz="4" w:space="0" w:color="auto"/>
            </w:tcBorders>
            <w:vAlign w:val="center"/>
          </w:tcPr>
          <w:p w14:paraId="47EF1BD8" w14:textId="77777777" w:rsidR="00A9594E" w:rsidRDefault="00912DA7" w:rsidP="00B84B0D">
            <w:pPr>
              <w:widowControl/>
              <w:jc w:val="center"/>
              <w:rPr>
                <w:kern w:val="0"/>
                <w:sz w:val="20"/>
                <w:szCs w:val="20"/>
              </w:rPr>
            </w:pPr>
            <w:r>
              <w:rPr>
                <w:kern w:val="0"/>
                <w:sz w:val="20"/>
                <w:szCs w:val="20"/>
              </w:rPr>
              <w:t>业绩</w:t>
            </w:r>
          </w:p>
        </w:tc>
        <w:tc>
          <w:tcPr>
            <w:tcW w:w="1039" w:type="dxa"/>
            <w:tcBorders>
              <w:top w:val="single" w:sz="4" w:space="0" w:color="auto"/>
              <w:left w:val="single" w:sz="4" w:space="0" w:color="auto"/>
              <w:bottom w:val="single" w:sz="4" w:space="0" w:color="auto"/>
              <w:right w:val="single" w:sz="4" w:space="0" w:color="auto"/>
            </w:tcBorders>
            <w:vAlign w:val="center"/>
          </w:tcPr>
          <w:p w14:paraId="2483F33C" w14:textId="77777777" w:rsidR="00A9594E" w:rsidRDefault="00912DA7" w:rsidP="00B84B0D">
            <w:pPr>
              <w:widowControl/>
              <w:jc w:val="center"/>
              <w:rPr>
                <w:kern w:val="0"/>
                <w:sz w:val="20"/>
                <w:szCs w:val="20"/>
              </w:rPr>
            </w:pPr>
            <w:r>
              <w:rPr>
                <w:rFonts w:hint="eastAsia"/>
                <w:kern w:val="0"/>
                <w:sz w:val="20"/>
                <w:szCs w:val="20"/>
              </w:rPr>
              <w:t>9</w:t>
            </w:r>
            <w:r>
              <w:rPr>
                <w:rFonts w:hint="eastAsia"/>
                <w:kern w:val="0"/>
                <w:sz w:val="20"/>
                <w:szCs w:val="20"/>
              </w:rPr>
              <w:t>分</w:t>
            </w:r>
          </w:p>
        </w:tc>
        <w:tc>
          <w:tcPr>
            <w:tcW w:w="9261" w:type="dxa"/>
            <w:tcBorders>
              <w:top w:val="single" w:sz="4" w:space="0" w:color="auto"/>
              <w:left w:val="single" w:sz="4" w:space="0" w:color="auto"/>
              <w:bottom w:val="single" w:sz="4" w:space="0" w:color="auto"/>
              <w:right w:val="single" w:sz="4" w:space="0" w:color="auto"/>
            </w:tcBorders>
            <w:vAlign w:val="center"/>
          </w:tcPr>
          <w:p w14:paraId="6AFE5623" w14:textId="77777777" w:rsidR="00A9594E" w:rsidRDefault="00912DA7" w:rsidP="00B84B0D">
            <w:pPr>
              <w:rPr>
                <w:kern w:val="0"/>
                <w:sz w:val="20"/>
                <w:szCs w:val="20"/>
              </w:rPr>
            </w:pPr>
            <w:r>
              <w:rPr>
                <w:rFonts w:hint="eastAsia"/>
                <w:kern w:val="0"/>
                <w:sz w:val="20"/>
                <w:szCs w:val="20"/>
              </w:rPr>
              <w:t>2021</w:t>
            </w:r>
            <w:r>
              <w:rPr>
                <w:kern w:val="0"/>
                <w:sz w:val="20"/>
                <w:szCs w:val="20"/>
              </w:rPr>
              <w:t>年</w:t>
            </w:r>
            <w:r>
              <w:rPr>
                <w:rFonts w:hint="eastAsia"/>
                <w:kern w:val="0"/>
                <w:sz w:val="20"/>
                <w:szCs w:val="20"/>
              </w:rPr>
              <w:t>1</w:t>
            </w:r>
            <w:r>
              <w:rPr>
                <w:kern w:val="0"/>
                <w:sz w:val="20"/>
                <w:szCs w:val="20"/>
              </w:rPr>
              <w:t>月以来，投标人具有类似数据</w:t>
            </w:r>
            <w:r>
              <w:rPr>
                <w:rFonts w:hint="eastAsia"/>
                <w:kern w:val="0"/>
                <w:sz w:val="20"/>
                <w:szCs w:val="20"/>
              </w:rPr>
              <w:t>采集分析</w:t>
            </w:r>
            <w:r>
              <w:rPr>
                <w:kern w:val="0"/>
                <w:sz w:val="20"/>
                <w:szCs w:val="20"/>
              </w:rPr>
              <w:t>服务的案例，每个得</w:t>
            </w:r>
            <w:r>
              <w:rPr>
                <w:rFonts w:hint="eastAsia"/>
                <w:kern w:val="0"/>
                <w:sz w:val="20"/>
                <w:szCs w:val="20"/>
              </w:rPr>
              <w:t>3</w:t>
            </w:r>
            <w:r>
              <w:rPr>
                <w:kern w:val="0"/>
                <w:sz w:val="20"/>
                <w:szCs w:val="20"/>
              </w:rPr>
              <w:t>分</w:t>
            </w:r>
            <w:r>
              <w:rPr>
                <w:rFonts w:hint="eastAsia"/>
                <w:kern w:val="0"/>
                <w:sz w:val="20"/>
                <w:szCs w:val="20"/>
              </w:rPr>
              <w:t>，</w:t>
            </w:r>
            <w:r>
              <w:rPr>
                <w:kern w:val="0"/>
                <w:sz w:val="20"/>
                <w:szCs w:val="20"/>
              </w:rPr>
              <w:t>此项最多得</w:t>
            </w:r>
            <w:r>
              <w:rPr>
                <w:rFonts w:hint="eastAsia"/>
                <w:kern w:val="0"/>
                <w:sz w:val="20"/>
                <w:szCs w:val="20"/>
              </w:rPr>
              <w:t>9</w:t>
            </w:r>
            <w:r>
              <w:rPr>
                <w:kern w:val="0"/>
                <w:sz w:val="20"/>
                <w:szCs w:val="20"/>
              </w:rPr>
              <w:t>分。</w:t>
            </w:r>
            <w:r>
              <w:rPr>
                <w:b/>
                <w:bCs/>
                <w:kern w:val="0"/>
                <w:sz w:val="20"/>
                <w:szCs w:val="20"/>
              </w:rPr>
              <w:t>（须提供相应的政府采购中标通知书或合同复印件加盖公章）</w:t>
            </w:r>
          </w:p>
        </w:tc>
      </w:tr>
      <w:tr w:rsidR="00A9594E" w14:paraId="075EE1D3" w14:textId="77777777" w:rsidTr="00B84B0D">
        <w:trPr>
          <w:trHeight w:val="724"/>
          <w:jc w:val="center"/>
        </w:trPr>
        <w:tc>
          <w:tcPr>
            <w:tcW w:w="577" w:type="dxa"/>
            <w:tcBorders>
              <w:top w:val="single" w:sz="4" w:space="0" w:color="auto"/>
              <w:left w:val="single" w:sz="4" w:space="0" w:color="auto"/>
              <w:bottom w:val="single" w:sz="4" w:space="0" w:color="auto"/>
              <w:right w:val="single" w:sz="4" w:space="0" w:color="auto"/>
            </w:tcBorders>
            <w:vAlign w:val="center"/>
          </w:tcPr>
          <w:p w14:paraId="0304AAE4" w14:textId="06330C17" w:rsidR="00A9594E" w:rsidRDefault="00B84B0D" w:rsidP="00B84B0D">
            <w:pPr>
              <w:widowControl/>
              <w:jc w:val="left"/>
              <w:rPr>
                <w:kern w:val="0"/>
                <w:sz w:val="20"/>
                <w:szCs w:val="20"/>
              </w:rPr>
            </w:pPr>
            <w:r>
              <w:rPr>
                <w:kern w:val="0"/>
                <w:sz w:val="20"/>
                <w:szCs w:val="20"/>
              </w:rPr>
              <w:t>11</w:t>
            </w:r>
          </w:p>
        </w:tc>
        <w:tc>
          <w:tcPr>
            <w:tcW w:w="694" w:type="dxa"/>
            <w:tcBorders>
              <w:top w:val="single" w:sz="4" w:space="0" w:color="auto"/>
              <w:left w:val="single" w:sz="4" w:space="0" w:color="auto"/>
              <w:bottom w:val="single" w:sz="4" w:space="0" w:color="auto"/>
              <w:right w:val="single" w:sz="4" w:space="0" w:color="auto"/>
            </w:tcBorders>
            <w:vAlign w:val="center"/>
          </w:tcPr>
          <w:p w14:paraId="70AEE788" w14:textId="407558C2" w:rsidR="00A9594E" w:rsidRDefault="00912DA7" w:rsidP="00B84B0D">
            <w:pPr>
              <w:widowControl/>
              <w:jc w:val="center"/>
              <w:rPr>
                <w:kern w:val="0"/>
                <w:sz w:val="20"/>
                <w:szCs w:val="20"/>
              </w:rPr>
            </w:pPr>
            <w:r>
              <w:rPr>
                <w:rFonts w:hint="eastAsia"/>
                <w:kern w:val="0"/>
                <w:sz w:val="20"/>
                <w:szCs w:val="20"/>
              </w:rPr>
              <w:t>团队</w:t>
            </w:r>
            <w:r w:rsidR="00B84B0D">
              <w:rPr>
                <w:kern w:val="0"/>
                <w:sz w:val="20"/>
                <w:szCs w:val="20"/>
              </w:rPr>
              <w:t>人员</w:t>
            </w:r>
          </w:p>
        </w:tc>
        <w:tc>
          <w:tcPr>
            <w:tcW w:w="1039" w:type="dxa"/>
            <w:tcBorders>
              <w:top w:val="single" w:sz="4" w:space="0" w:color="auto"/>
              <w:left w:val="single" w:sz="4" w:space="0" w:color="auto"/>
              <w:bottom w:val="single" w:sz="4" w:space="0" w:color="auto"/>
              <w:right w:val="single" w:sz="4" w:space="0" w:color="auto"/>
            </w:tcBorders>
            <w:vAlign w:val="center"/>
          </w:tcPr>
          <w:p w14:paraId="33821512" w14:textId="77777777" w:rsidR="00A9594E" w:rsidRDefault="00912DA7" w:rsidP="00B84B0D">
            <w:pPr>
              <w:widowControl/>
              <w:jc w:val="center"/>
              <w:rPr>
                <w:kern w:val="0"/>
                <w:sz w:val="20"/>
                <w:szCs w:val="20"/>
              </w:rPr>
            </w:pPr>
            <w:r>
              <w:rPr>
                <w:rFonts w:hint="eastAsia"/>
                <w:kern w:val="0"/>
                <w:sz w:val="20"/>
                <w:szCs w:val="20"/>
              </w:rPr>
              <w:t>6</w:t>
            </w:r>
            <w:r>
              <w:rPr>
                <w:kern w:val="0"/>
                <w:sz w:val="20"/>
                <w:szCs w:val="20"/>
              </w:rPr>
              <w:t>分</w:t>
            </w:r>
          </w:p>
        </w:tc>
        <w:tc>
          <w:tcPr>
            <w:tcW w:w="9261" w:type="dxa"/>
            <w:tcBorders>
              <w:top w:val="single" w:sz="4" w:space="0" w:color="auto"/>
              <w:left w:val="single" w:sz="4" w:space="0" w:color="auto"/>
              <w:bottom w:val="single" w:sz="4" w:space="0" w:color="auto"/>
              <w:right w:val="single" w:sz="4" w:space="0" w:color="auto"/>
            </w:tcBorders>
            <w:vAlign w:val="center"/>
          </w:tcPr>
          <w:p w14:paraId="6E6EB74A" w14:textId="77777777" w:rsidR="00A9594E" w:rsidRDefault="00912DA7" w:rsidP="00B84B0D">
            <w:pPr>
              <w:rPr>
                <w:kern w:val="0"/>
                <w:sz w:val="20"/>
                <w:szCs w:val="20"/>
              </w:rPr>
            </w:pPr>
            <w:r>
              <w:rPr>
                <w:rFonts w:hint="eastAsia"/>
                <w:kern w:val="0"/>
                <w:sz w:val="20"/>
                <w:szCs w:val="20"/>
              </w:rPr>
              <w:t>供应</w:t>
            </w:r>
            <w:proofErr w:type="gramStart"/>
            <w:r>
              <w:rPr>
                <w:rFonts w:hint="eastAsia"/>
                <w:kern w:val="0"/>
                <w:sz w:val="20"/>
                <w:szCs w:val="20"/>
              </w:rPr>
              <w:t>商</w:t>
            </w:r>
            <w:r>
              <w:rPr>
                <w:kern w:val="0"/>
                <w:sz w:val="20"/>
                <w:szCs w:val="20"/>
              </w:rPr>
              <w:t>服务</w:t>
            </w:r>
            <w:proofErr w:type="gramEnd"/>
            <w:r>
              <w:rPr>
                <w:kern w:val="0"/>
                <w:sz w:val="20"/>
                <w:szCs w:val="20"/>
              </w:rPr>
              <w:t>团队成员具备</w:t>
            </w:r>
            <w:r>
              <w:rPr>
                <w:rFonts w:hint="eastAsia"/>
                <w:kern w:val="0"/>
                <w:sz w:val="20"/>
                <w:szCs w:val="20"/>
              </w:rPr>
              <w:t>国家信息安全水平</w:t>
            </w:r>
            <w:r>
              <w:rPr>
                <w:kern w:val="0"/>
                <w:sz w:val="20"/>
                <w:szCs w:val="20"/>
              </w:rPr>
              <w:t>证书、</w:t>
            </w:r>
            <w:r>
              <w:rPr>
                <w:rFonts w:hint="eastAsia"/>
                <w:kern w:val="0"/>
                <w:sz w:val="20"/>
                <w:szCs w:val="20"/>
              </w:rPr>
              <w:t>系统集成及服务项目经理</w:t>
            </w:r>
            <w:r>
              <w:rPr>
                <w:kern w:val="0"/>
                <w:sz w:val="20"/>
                <w:szCs w:val="20"/>
              </w:rPr>
              <w:t>，</w:t>
            </w:r>
            <w:r>
              <w:rPr>
                <w:rFonts w:hint="eastAsia"/>
                <w:kern w:val="0"/>
                <w:sz w:val="20"/>
                <w:szCs w:val="20"/>
              </w:rPr>
              <w:t>信息安全管理高级，</w:t>
            </w:r>
            <w:r>
              <w:rPr>
                <w:kern w:val="0"/>
                <w:sz w:val="20"/>
                <w:szCs w:val="20"/>
              </w:rPr>
              <w:t>每提供一类证书得</w:t>
            </w:r>
            <w:r>
              <w:rPr>
                <w:kern w:val="0"/>
                <w:sz w:val="20"/>
                <w:szCs w:val="20"/>
              </w:rPr>
              <w:t xml:space="preserve"> 2 </w:t>
            </w:r>
            <w:r>
              <w:rPr>
                <w:kern w:val="0"/>
                <w:sz w:val="20"/>
                <w:szCs w:val="20"/>
              </w:rPr>
              <w:t>分，最多得</w:t>
            </w:r>
            <w:r>
              <w:rPr>
                <w:rFonts w:hint="eastAsia"/>
                <w:kern w:val="0"/>
                <w:sz w:val="20"/>
                <w:szCs w:val="20"/>
              </w:rPr>
              <w:t>6</w:t>
            </w:r>
            <w:r>
              <w:rPr>
                <w:kern w:val="0"/>
                <w:sz w:val="20"/>
                <w:szCs w:val="20"/>
              </w:rPr>
              <w:t>分（注：同类证书不重复得分）。（须提供证书复印件及近半年社保缴纳证明），不提供不得分。</w:t>
            </w:r>
          </w:p>
        </w:tc>
      </w:tr>
    </w:tbl>
    <w:p w14:paraId="5C0865A3" w14:textId="77777777" w:rsidR="00A9594E" w:rsidRDefault="00912DA7">
      <w:pPr>
        <w:spacing w:line="360" w:lineRule="auto"/>
        <w:rPr>
          <w:u w:val="single"/>
        </w:rPr>
      </w:pPr>
      <w:r>
        <w:rPr>
          <w:u w:val="single"/>
        </w:rPr>
        <w:t>2.</w:t>
      </w:r>
      <w:r>
        <w:rPr>
          <w:u w:val="single"/>
        </w:rPr>
        <w:t>小</w:t>
      </w:r>
      <w:proofErr w:type="gramStart"/>
      <w:r>
        <w:rPr>
          <w:u w:val="single"/>
        </w:rPr>
        <w:t>微企业</w:t>
      </w:r>
      <w:proofErr w:type="gramEnd"/>
      <w:r>
        <w:rPr>
          <w:u w:val="single"/>
        </w:rPr>
        <w:t>价格扣除</w:t>
      </w:r>
    </w:p>
    <w:p w14:paraId="0F038806" w14:textId="77777777" w:rsidR="00A9594E" w:rsidRDefault="00912DA7">
      <w:pPr>
        <w:spacing w:line="360" w:lineRule="auto"/>
        <w:rPr>
          <w:u w:val="single"/>
        </w:rPr>
      </w:pPr>
      <w:r>
        <w:rPr>
          <w:u w:val="single"/>
        </w:rPr>
        <w:t>2.1</w:t>
      </w:r>
      <w:r>
        <w:rPr>
          <w:u w:val="single"/>
        </w:rPr>
        <w:t>对于专门面向中小企业或小型、微型企业的服务，只面向中小企业或小型、微型企业采购。对于非专门面向中小企业的服务，对小型和微型企业的价格给予</w:t>
      </w:r>
      <w:r>
        <w:rPr>
          <w:u w:val="single"/>
        </w:rPr>
        <w:t>10%</w:t>
      </w:r>
      <w:r>
        <w:rPr>
          <w:u w:val="single"/>
        </w:rPr>
        <w:t>的扣除，用扣除后</w:t>
      </w:r>
      <w:r>
        <w:rPr>
          <w:u w:val="single"/>
        </w:rPr>
        <w:lastRenderedPageBreak/>
        <w:t>的价格参与评审。</w:t>
      </w:r>
    </w:p>
    <w:p w14:paraId="438B32F1" w14:textId="77777777" w:rsidR="00A9594E" w:rsidRDefault="00912DA7">
      <w:pPr>
        <w:spacing w:line="360" w:lineRule="auto"/>
        <w:rPr>
          <w:u w:val="single"/>
        </w:rPr>
      </w:pPr>
      <w:r>
        <w:rPr>
          <w:u w:val="single"/>
        </w:rPr>
        <w:t>2.2</w:t>
      </w:r>
      <w:r>
        <w:rPr>
          <w:u w:val="single"/>
        </w:rPr>
        <w:t>大中型企业和其他自然人、法人或者其他组织与小型、微型企业组成联合体共同参加投标，如果联合协议中约定，小型、微型企业的协议合同金额占到联合体协议合同总金额</w:t>
      </w:r>
      <w:r>
        <w:rPr>
          <w:u w:val="single"/>
        </w:rPr>
        <w:t>30%</w:t>
      </w:r>
      <w:r>
        <w:rPr>
          <w:u w:val="single"/>
        </w:rPr>
        <w:t>以上的，给予联合体</w:t>
      </w:r>
      <w:r>
        <w:rPr>
          <w:u w:val="single"/>
        </w:rPr>
        <w:t>2%</w:t>
      </w:r>
      <w:r>
        <w:rPr>
          <w:u w:val="single"/>
        </w:rPr>
        <w:t>的价格扣除。联合体各方均为小型、微型企业的，联合体视同为小型、微型企业给予</w:t>
      </w:r>
      <w:r>
        <w:rPr>
          <w:u w:val="single"/>
        </w:rPr>
        <w:t>10%</w:t>
      </w:r>
      <w:r>
        <w:rPr>
          <w:u w:val="single"/>
        </w:rPr>
        <w:t>价格扣除，用扣除后的价格参与评审。组成联合体的大中型企业和其他自然人、法人或者其他组织，与小型、微型企业之间不得存在投资关系。</w:t>
      </w:r>
    </w:p>
    <w:p w14:paraId="538194D1" w14:textId="77777777" w:rsidR="00A9594E" w:rsidRDefault="00912DA7">
      <w:pPr>
        <w:spacing w:line="360" w:lineRule="auto"/>
        <w:rPr>
          <w:u w:val="single"/>
        </w:rPr>
      </w:pPr>
      <w:r>
        <w:rPr>
          <w:u w:val="single"/>
        </w:rPr>
        <w:t>3.</w:t>
      </w:r>
      <w:r>
        <w:rPr>
          <w:u w:val="single"/>
        </w:rPr>
        <w:t>监狱和戒毒企业的价格扣除</w:t>
      </w:r>
    </w:p>
    <w:p w14:paraId="654B63A7" w14:textId="77777777" w:rsidR="00A9594E" w:rsidRDefault="00912DA7">
      <w:pPr>
        <w:spacing w:line="360" w:lineRule="auto"/>
        <w:rPr>
          <w:u w:val="single"/>
        </w:rPr>
      </w:pPr>
      <w:r>
        <w:rPr>
          <w:u w:val="single"/>
        </w:rPr>
        <w:t xml:space="preserve">3.1 </w:t>
      </w:r>
      <w:proofErr w:type="gramStart"/>
      <w:r>
        <w:rPr>
          <w:u w:val="single"/>
        </w:rPr>
        <w:t>本服务</w:t>
      </w:r>
      <w:proofErr w:type="gramEnd"/>
      <w:r>
        <w:rPr>
          <w:u w:val="single"/>
        </w:rPr>
        <w:t>对监狱和戒毒企业，给予</w:t>
      </w:r>
      <w:r>
        <w:rPr>
          <w:u w:val="single"/>
        </w:rPr>
        <w:t>10%</w:t>
      </w:r>
      <w:r>
        <w:rPr>
          <w:u w:val="single"/>
        </w:rPr>
        <w:t>的价格扣除，用扣除后的价格参与评审。</w:t>
      </w:r>
    </w:p>
    <w:p w14:paraId="1257BD66" w14:textId="77777777" w:rsidR="00A9594E" w:rsidRDefault="00912DA7">
      <w:pPr>
        <w:spacing w:line="360" w:lineRule="auto"/>
        <w:rPr>
          <w:u w:val="single"/>
        </w:rPr>
      </w:pPr>
      <w:r>
        <w:rPr>
          <w:u w:val="single"/>
        </w:rPr>
        <w:t xml:space="preserve">3.2 </w:t>
      </w:r>
      <w:r>
        <w:rPr>
          <w:u w:val="single"/>
        </w:rPr>
        <w:t>监狱企业需提供由省级以上监狱管理局、戒毒管理局（含新疆生产建设兵团）出具的属于监狱企业的证明文件。</w:t>
      </w:r>
    </w:p>
    <w:p w14:paraId="6F7179BC" w14:textId="77777777" w:rsidR="00A9594E" w:rsidRDefault="00912DA7">
      <w:pPr>
        <w:spacing w:line="360" w:lineRule="auto"/>
        <w:rPr>
          <w:u w:val="single"/>
        </w:rPr>
      </w:pPr>
      <w:r>
        <w:rPr>
          <w:u w:val="single"/>
        </w:rPr>
        <w:t xml:space="preserve">3.3 </w:t>
      </w:r>
      <w:r>
        <w:rPr>
          <w:u w:val="single"/>
        </w:rPr>
        <w:t>监狱企业标准请参照《关于政府采购支持监狱企业发展有关问题的通知》（财库〔</w:t>
      </w:r>
      <w:r>
        <w:rPr>
          <w:u w:val="single"/>
        </w:rPr>
        <w:t>2014</w:t>
      </w:r>
      <w:r>
        <w:rPr>
          <w:u w:val="single"/>
        </w:rPr>
        <w:t>〕</w:t>
      </w:r>
      <w:r>
        <w:rPr>
          <w:u w:val="single"/>
        </w:rPr>
        <w:t>68</w:t>
      </w:r>
      <w:r>
        <w:rPr>
          <w:u w:val="single"/>
        </w:rPr>
        <w:t>号）。</w:t>
      </w:r>
    </w:p>
    <w:p w14:paraId="32233907" w14:textId="77777777" w:rsidR="00A9594E" w:rsidRDefault="00912DA7">
      <w:pPr>
        <w:spacing w:line="360" w:lineRule="auto"/>
        <w:rPr>
          <w:u w:val="single"/>
        </w:rPr>
      </w:pPr>
      <w:r>
        <w:rPr>
          <w:u w:val="single"/>
        </w:rPr>
        <w:t>4.</w:t>
      </w:r>
      <w:r>
        <w:rPr>
          <w:u w:val="single"/>
        </w:rPr>
        <w:t>残疾人福利性单位的价格扣除</w:t>
      </w:r>
    </w:p>
    <w:p w14:paraId="5382965F" w14:textId="77777777" w:rsidR="00A9594E" w:rsidRDefault="00912DA7">
      <w:pPr>
        <w:spacing w:line="360" w:lineRule="auto"/>
        <w:rPr>
          <w:u w:val="single"/>
        </w:rPr>
      </w:pPr>
      <w:r>
        <w:rPr>
          <w:u w:val="single"/>
        </w:rPr>
        <w:t xml:space="preserve">4.1 </w:t>
      </w:r>
      <w:proofErr w:type="gramStart"/>
      <w:r>
        <w:rPr>
          <w:u w:val="single"/>
        </w:rPr>
        <w:t>本服务</w:t>
      </w:r>
      <w:proofErr w:type="gramEnd"/>
      <w:r>
        <w:rPr>
          <w:u w:val="single"/>
        </w:rPr>
        <w:t>对残疾人福利性单位，给予</w:t>
      </w:r>
      <w:r>
        <w:rPr>
          <w:u w:val="single"/>
        </w:rPr>
        <w:t>10%</w:t>
      </w:r>
      <w:r>
        <w:rPr>
          <w:u w:val="single"/>
        </w:rPr>
        <w:t>的价格扣除，用扣除后的价格参与评审。</w:t>
      </w:r>
    </w:p>
    <w:p w14:paraId="25FCD8EC" w14:textId="77777777" w:rsidR="00A9594E" w:rsidRDefault="00912DA7">
      <w:pPr>
        <w:spacing w:line="360" w:lineRule="auto"/>
        <w:rPr>
          <w:u w:val="single"/>
        </w:rPr>
      </w:pPr>
      <w:r>
        <w:rPr>
          <w:u w:val="single"/>
        </w:rPr>
        <w:t xml:space="preserve">4.2 </w:t>
      </w:r>
      <w:r>
        <w:rPr>
          <w:u w:val="single"/>
        </w:rPr>
        <w:t>残疾人福利性单位需提供《残疾人福利性单位声明函》</w:t>
      </w:r>
    </w:p>
    <w:p w14:paraId="518CEBEB" w14:textId="77777777" w:rsidR="00A9594E" w:rsidRDefault="00912DA7">
      <w:pPr>
        <w:spacing w:line="360" w:lineRule="auto"/>
        <w:rPr>
          <w:u w:val="single"/>
        </w:rPr>
      </w:pPr>
      <w:r>
        <w:rPr>
          <w:u w:val="single"/>
        </w:rPr>
        <w:t xml:space="preserve">4.3 </w:t>
      </w:r>
      <w:r>
        <w:rPr>
          <w:u w:val="single"/>
        </w:rPr>
        <w:t>残疾人福利性单位标准请参照《关于促进残疾人就业政府采购政策的通知》（财库〔</w:t>
      </w:r>
      <w:r>
        <w:rPr>
          <w:u w:val="single"/>
        </w:rPr>
        <w:t>2017</w:t>
      </w:r>
      <w:r>
        <w:rPr>
          <w:u w:val="single"/>
        </w:rPr>
        <w:t>〕</w:t>
      </w:r>
      <w:r>
        <w:rPr>
          <w:u w:val="single"/>
        </w:rPr>
        <w:t>141</w:t>
      </w:r>
      <w:r>
        <w:rPr>
          <w:u w:val="single"/>
        </w:rPr>
        <w:t>号）。</w:t>
      </w:r>
    </w:p>
    <w:p w14:paraId="0CD5838D" w14:textId="77777777" w:rsidR="00A9594E" w:rsidRDefault="00912DA7">
      <w:pPr>
        <w:spacing w:line="360" w:lineRule="auto"/>
      </w:pPr>
      <w:r>
        <w:rPr>
          <w:u w:val="single"/>
        </w:rPr>
        <w:t xml:space="preserve">5. </w:t>
      </w:r>
      <w:r>
        <w:rPr>
          <w:u w:val="single"/>
        </w:rPr>
        <w:t>监狱企业、残疾人福利性单位属于小型、微型企业的，不重复享受政策。</w:t>
      </w:r>
    </w:p>
    <w:p w14:paraId="07473D0B" w14:textId="77777777" w:rsidR="00A9594E" w:rsidRDefault="00912DA7">
      <w:pPr>
        <w:jc w:val="center"/>
        <w:rPr>
          <w:rFonts w:eastAsia="华文中宋"/>
          <w:sz w:val="32"/>
        </w:rPr>
      </w:pPr>
      <w:r>
        <w:rPr>
          <w:rFonts w:eastAsia="华文中宋"/>
          <w:sz w:val="32"/>
        </w:rPr>
        <w:br w:type="page"/>
      </w:r>
      <w:r>
        <w:rPr>
          <w:rFonts w:eastAsia="华文中宋"/>
          <w:sz w:val="32"/>
        </w:rPr>
        <w:lastRenderedPageBreak/>
        <w:t>第三章</w:t>
      </w:r>
      <w:r>
        <w:rPr>
          <w:rFonts w:eastAsia="华文中宋"/>
          <w:sz w:val="32"/>
        </w:rPr>
        <w:t xml:space="preserve">    </w:t>
      </w:r>
      <w:r>
        <w:rPr>
          <w:rFonts w:eastAsia="华文中宋"/>
          <w:sz w:val="32"/>
        </w:rPr>
        <w:t>采购需求</w:t>
      </w:r>
    </w:p>
    <w:p w14:paraId="17B4C340" w14:textId="77777777" w:rsidR="00A9594E" w:rsidRDefault="00912DA7">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一、</w:t>
      </w:r>
      <w:bookmarkStart w:id="32" w:name="_Toc67153000"/>
      <w:r>
        <w:rPr>
          <w:rFonts w:ascii="Times New Roman" w:eastAsia="仿宋" w:hAnsi="Times New Roman" w:cs="Times New Roman"/>
          <w:sz w:val="24"/>
          <w:szCs w:val="28"/>
        </w:rPr>
        <w:t>服务</w:t>
      </w:r>
      <w:r>
        <w:rPr>
          <w:rFonts w:ascii="Times New Roman" w:eastAsia="仿宋" w:hAnsi="Times New Roman" w:cs="Times New Roman" w:hint="eastAsia"/>
          <w:sz w:val="24"/>
          <w:szCs w:val="28"/>
        </w:rPr>
        <w:t>背景和</w:t>
      </w:r>
      <w:r>
        <w:rPr>
          <w:rFonts w:ascii="Times New Roman" w:eastAsia="仿宋" w:hAnsi="Times New Roman" w:cs="Times New Roman"/>
          <w:sz w:val="24"/>
          <w:szCs w:val="28"/>
        </w:rPr>
        <w:t>内容</w:t>
      </w:r>
      <w:bookmarkEnd w:id="32"/>
    </w:p>
    <w:p w14:paraId="08212354" w14:textId="77777777" w:rsidR="00A9594E" w:rsidRDefault="00912DA7">
      <w:pPr>
        <w:spacing w:line="360" w:lineRule="auto"/>
        <w:ind w:firstLineChars="200" w:firstLine="482"/>
        <w:rPr>
          <w:rFonts w:eastAsia="仿宋"/>
          <w:b/>
          <w:bCs/>
          <w:sz w:val="24"/>
          <w:szCs w:val="28"/>
        </w:rPr>
      </w:pPr>
      <w:bookmarkStart w:id="33" w:name="OLE_LINK1"/>
      <w:r>
        <w:rPr>
          <w:rFonts w:eastAsia="仿宋" w:hint="eastAsia"/>
          <w:b/>
          <w:bCs/>
          <w:sz w:val="24"/>
          <w:szCs w:val="28"/>
        </w:rPr>
        <w:t>1</w:t>
      </w:r>
      <w:r>
        <w:rPr>
          <w:rFonts w:eastAsia="仿宋" w:hint="eastAsia"/>
          <w:b/>
          <w:bCs/>
          <w:sz w:val="24"/>
          <w:szCs w:val="28"/>
        </w:rPr>
        <w:t>、服务背景：</w:t>
      </w:r>
    </w:p>
    <w:p w14:paraId="3FABE634" w14:textId="77777777" w:rsidR="00A9594E" w:rsidRDefault="00912DA7">
      <w:pPr>
        <w:adjustRightInd w:val="0"/>
        <w:snapToGrid w:val="0"/>
        <w:spacing w:line="360" w:lineRule="auto"/>
        <w:ind w:firstLineChars="200" w:firstLine="480"/>
        <w:rPr>
          <w:rFonts w:eastAsia="仿宋_GB2312"/>
          <w:sz w:val="24"/>
        </w:rPr>
      </w:pPr>
      <w:r>
        <w:rPr>
          <w:rFonts w:eastAsia="仿宋_GB2312"/>
          <w:sz w:val="24"/>
        </w:rPr>
        <w:t>根据国家级慢性病综合防控示范区建设和南京市卫</w:t>
      </w:r>
      <w:proofErr w:type="gramStart"/>
      <w:r>
        <w:rPr>
          <w:rFonts w:eastAsia="仿宋_GB2312"/>
          <w:sz w:val="24"/>
        </w:rPr>
        <w:t>健委拟</w:t>
      </w:r>
      <w:proofErr w:type="gramEnd"/>
      <w:r>
        <w:rPr>
          <w:rFonts w:eastAsia="仿宋_GB2312"/>
          <w:sz w:val="24"/>
        </w:rPr>
        <w:t>下发的《南京地区慢性病医防融合示范项目方案》，市</w:t>
      </w:r>
      <w:proofErr w:type="gramStart"/>
      <w:r>
        <w:rPr>
          <w:rFonts w:eastAsia="仿宋_GB2312"/>
          <w:sz w:val="24"/>
        </w:rPr>
        <w:t>卫健委委托</w:t>
      </w:r>
      <w:proofErr w:type="gramEnd"/>
      <w:r>
        <w:rPr>
          <w:rFonts w:eastAsia="仿宋_GB2312"/>
          <w:sz w:val="24"/>
        </w:rPr>
        <w:t>中心慢病科作为全市项目开展技术指导部门，具体负责实施南京市第二轮全市慢性病防控社会因素调查。按照项目时间进度安排，拟计划启动全市第二轮南京市成人慢性病防控社会因素现场调查工作和第一轮部分调查人群开展跟踪随访调查。为提高调查效率、保证调查质量，</w:t>
      </w:r>
      <w:bookmarkStart w:id="34" w:name="OLE_LINK4"/>
      <w:bookmarkStart w:id="35" w:name="OLE_LINK3"/>
      <w:r>
        <w:rPr>
          <w:rFonts w:eastAsia="仿宋_GB2312" w:hint="eastAsia"/>
          <w:sz w:val="24"/>
        </w:rPr>
        <w:t>申请购买</w:t>
      </w:r>
      <w:bookmarkEnd w:id="34"/>
      <w:bookmarkEnd w:id="35"/>
      <w:r>
        <w:rPr>
          <w:rFonts w:eastAsia="仿宋_GB2312" w:hint="eastAsia"/>
          <w:sz w:val="24"/>
        </w:rPr>
        <w:t>《</w:t>
      </w:r>
      <w:r>
        <w:rPr>
          <w:rFonts w:eastAsia="仿宋_GB2312"/>
          <w:sz w:val="24"/>
        </w:rPr>
        <w:t>南京市成人慢性病防控社会因素现场调查</w:t>
      </w:r>
      <w:r>
        <w:rPr>
          <w:rFonts w:eastAsia="仿宋_GB2312" w:hint="eastAsia"/>
          <w:sz w:val="24"/>
        </w:rPr>
        <w:t>数据自动采集、处理、统计、分析</w:t>
      </w:r>
      <w:r>
        <w:rPr>
          <w:rFonts w:eastAsia="仿宋_GB2312"/>
          <w:sz w:val="24"/>
        </w:rPr>
        <w:t>技术服务</w:t>
      </w:r>
      <w:r>
        <w:rPr>
          <w:rFonts w:eastAsia="仿宋_GB2312" w:hint="eastAsia"/>
          <w:sz w:val="24"/>
        </w:rPr>
        <w:t>》</w:t>
      </w:r>
      <w:r>
        <w:rPr>
          <w:rFonts w:eastAsia="仿宋_GB2312"/>
          <w:sz w:val="24"/>
        </w:rPr>
        <w:t>。</w:t>
      </w:r>
    </w:p>
    <w:p w14:paraId="537291AC" w14:textId="77777777" w:rsidR="00A9594E" w:rsidRDefault="00912DA7" w:rsidP="00B84B0D">
      <w:pPr>
        <w:spacing w:line="360" w:lineRule="auto"/>
        <w:ind w:leftChars="50" w:left="105" w:firstLineChars="200" w:firstLine="482"/>
        <w:rPr>
          <w:rFonts w:eastAsia="仿宋"/>
          <w:b/>
          <w:bCs/>
          <w:sz w:val="24"/>
          <w:szCs w:val="28"/>
        </w:rPr>
      </w:pPr>
      <w:r>
        <w:rPr>
          <w:rFonts w:eastAsia="仿宋" w:hint="eastAsia"/>
          <w:b/>
          <w:bCs/>
          <w:sz w:val="24"/>
          <w:szCs w:val="28"/>
        </w:rPr>
        <w:t>2</w:t>
      </w:r>
      <w:r>
        <w:rPr>
          <w:rFonts w:eastAsia="仿宋" w:hint="eastAsia"/>
          <w:b/>
          <w:bCs/>
          <w:sz w:val="24"/>
          <w:szCs w:val="28"/>
        </w:rPr>
        <w:t>、服务内容</w:t>
      </w:r>
    </w:p>
    <w:bookmarkEnd w:id="33"/>
    <w:p w14:paraId="42C27460" w14:textId="77777777" w:rsidR="00A9594E" w:rsidRDefault="00912DA7" w:rsidP="00B84B0D">
      <w:pPr>
        <w:pStyle w:val="af3"/>
        <w:numPr>
          <w:ilvl w:val="0"/>
          <w:numId w:val="2"/>
        </w:numPr>
        <w:adjustRightInd w:val="0"/>
        <w:snapToGrid w:val="0"/>
        <w:spacing w:line="360" w:lineRule="auto"/>
        <w:ind w:leftChars="50" w:left="525" w:firstLineChars="0"/>
        <w:rPr>
          <w:rFonts w:eastAsia="仿宋_GB2312"/>
          <w:sz w:val="24"/>
        </w:rPr>
      </w:pPr>
      <w:r>
        <w:rPr>
          <w:rFonts w:eastAsia="仿宋_GB2312" w:hint="eastAsia"/>
          <w:sz w:val="24"/>
        </w:rPr>
        <w:t>构建数据框架</w:t>
      </w:r>
      <w:r>
        <w:rPr>
          <w:rFonts w:eastAsia="仿宋_GB2312"/>
          <w:sz w:val="24"/>
        </w:rPr>
        <w:t>：</w:t>
      </w:r>
      <w:r>
        <w:rPr>
          <w:rFonts w:eastAsia="仿宋_GB2312" w:hint="eastAsia"/>
          <w:sz w:val="24"/>
        </w:rPr>
        <w:t>相关</w:t>
      </w:r>
      <w:r>
        <w:rPr>
          <w:rFonts w:eastAsia="仿宋_GB2312"/>
          <w:sz w:val="24"/>
        </w:rPr>
        <w:t>数据汇总、实验室管理、</w:t>
      </w:r>
      <w:r>
        <w:rPr>
          <w:rFonts w:eastAsia="仿宋_GB2312" w:hint="eastAsia"/>
          <w:sz w:val="24"/>
        </w:rPr>
        <w:t>慢性病高危调查</w:t>
      </w:r>
      <w:r>
        <w:rPr>
          <w:rFonts w:eastAsia="仿宋_GB2312"/>
          <w:sz w:val="24"/>
        </w:rPr>
        <w:t>筛查表与质控等。</w:t>
      </w:r>
      <w:r>
        <w:rPr>
          <w:rFonts w:eastAsia="仿宋_GB2312"/>
          <w:sz w:val="24"/>
        </w:rPr>
        <w:t>‌</w:t>
      </w:r>
    </w:p>
    <w:p w14:paraId="28BAC1B0" w14:textId="77777777" w:rsidR="00A9594E" w:rsidRDefault="00912DA7" w:rsidP="00B84B0D">
      <w:pPr>
        <w:pStyle w:val="af3"/>
        <w:numPr>
          <w:ilvl w:val="0"/>
          <w:numId w:val="2"/>
        </w:numPr>
        <w:adjustRightInd w:val="0"/>
        <w:snapToGrid w:val="0"/>
        <w:spacing w:line="360" w:lineRule="auto"/>
        <w:ind w:leftChars="50" w:left="525" w:firstLineChars="0"/>
        <w:rPr>
          <w:rFonts w:eastAsia="仿宋_GB2312"/>
          <w:sz w:val="24"/>
        </w:rPr>
      </w:pPr>
      <w:r>
        <w:rPr>
          <w:rFonts w:eastAsia="仿宋" w:hint="eastAsia"/>
          <w:sz w:val="24"/>
        </w:rPr>
        <w:t>用</w:t>
      </w:r>
      <w:r>
        <w:rPr>
          <w:rFonts w:eastAsia="仿宋_GB2312" w:hint="eastAsia"/>
          <w:sz w:val="24"/>
        </w:rPr>
        <w:t>户</w:t>
      </w:r>
      <w:proofErr w:type="gramStart"/>
      <w:r>
        <w:rPr>
          <w:rFonts w:eastAsia="仿宋_GB2312" w:hint="eastAsia"/>
          <w:sz w:val="24"/>
        </w:rPr>
        <w:t>端数据</w:t>
      </w:r>
      <w:proofErr w:type="gramEnd"/>
      <w:r>
        <w:rPr>
          <w:rFonts w:eastAsia="仿宋_GB2312" w:hint="eastAsia"/>
          <w:sz w:val="24"/>
        </w:rPr>
        <w:t>更新</w:t>
      </w:r>
      <w:r>
        <w:rPr>
          <w:rFonts w:eastAsia="仿宋_GB2312"/>
          <w:sz w:val="24"/>
        </w:rPr>
        <w:t>：支持现场问卷调查</w:t>
      </w:r>
      <w:r>
        <w:rPr>
          <w:rFonts w:eastAsia="仿宋_GB2312" w:hint="eastAsia"/>
          <w:sz w:val="24"/>
        </w:rPr>
        <w:t>（按照</w:t>
      </w:r>
      <w:r>
        <w:rPr>
          <w:rFonts w:eastAsia="仿宋_GB2312" w:hint="eastAsia"/>
          <w:sz w:val="24"/>
        </w:rPr>
        <w:t>2</w:t>
      </w:r>
      <w:r>
        <w:rPr>
          <w:rFonts w:eastAsia="仿宋_GB2312"/>
          <w:sz w:val="24"/>
        </w:rPr>
        <w:t>023</w:t>
      </w:r>
      <w:r>
        <w:rPr>
          <w:rFonts w:eastAsia="仿宋_GB2312" w:hint="eastAsia"/>
          <w:sz w:val="24"/>
        </w:rPr>
        <w:t>年</w:t>
      </w:r>
      <w:proofErr w:type="gramStart"/>
      <w:r>
        <w:rPr>
          <w:rFonts w:eastAsia="仿宋_GB2312" w:hint="eastAsia"/>
          <w:sz w:val="24"/>
        </w:rPr>
        <w:t>国家疾控中心</w:t>
      </w:r>
      <w:proofErr w:type="gramEnd"/>
      <w:r>
        <w:rPr>
          <w:rFonts w:eastAsia="仿宋_GB2312" w:hint="eastAsia"/>
          <w:sz w:val="24"/>
        </w:rPr>
        <w:t>监测内容，新增老年认知、心理状况调查和日常生活活动能力评估、伤害专项调查等）</w:t>
      </w:r>
      <w:r>
        <w:rPr>
          <w:rFonts w:eastAsia="仿宋_GB2312"/>
          <w:sz w:val="24"/>
        </w:rPr>
        <w:t>、</w:t>
      </w:r>
      <w:r>
        <w:rPr>
          <w:rFonts w:eastAsia="仿宋_GB2312" w:hint="eastAsia"/>
          <w:sz w:val="24"/>
        </w:rPr>
        <w:t>身体测量</w:t>
      </w:r>
      <w:r>
        <w:rPr>
          <w:rFonts w:eastAsia="仿宋_GB2312"/>
          <w:sz w:val="24"/>
        </w:rPr>
        <w:t>。</w:t>
      </w:r>
      <w:r>
        <w:rPr>
          <w:rFonts w:eastAsia="仿宋_GB2312"/>
          <w:sz w:val="24"/>
        </w:rPr>
        <w:t>‌</w:t>
      </w:r>
    </w:p>
    <w:p w14:paraId="13BE932D" w14:textId="77777777" w:rsidR="00A9594E" w:rsidRDefault="00912DA7" w:rsidP="00B84B0D">
      <w:pPr>
        <w:pStyle w:val="af3"/>
        <w:numPr>
          <w:ilvl w:val="0"/>
          <w:numId w:val="2"/>
        </w:numPr>
        <w:adjustRightInd w:val="0"/>
        <w:snapToGrid w:val="0"/>
        <w:spacing w:line="360" w:lineRule="auto"/>
        <w:ind w:leftChars="50" w:left="525" w:firstLineChars="0"/>
        <w:rPr>
          <w:rFonts w:eastAsia="仿宋_GB2312"/>
          <w:sz w:val="24"/>
        </w:rPr>
      </w:pPr>
      <w:proofErr w:type="gramStart"/>
      <w:r>
        <w:rPr>
          <w:rFonts w:eastAsia="仿宋_GB2312" w:hint="eastAsia"/>
          <w:sz w:val="24"/>
        </w:rPr>
        <w:t>数据查重机制</w:t>
      </w:r>
      <w:proofErr w:type="gramEnd"/>
      <w:r>
        <w:rPr>
          <w:rFonts w:eastAsia="仿宋_GB2312"/>
          <w:sz w:val="24"/>
        </w:rPr>
        <w:t>‌</w:t>
      </w:r>
      <w:r>
        <w:rPr>
          <w:rFonts w:eastAsia="仿宋_GB2312"/>
          <w:sz w:val="24"/>
        </w:rPr>
        <w:t>：区分</w:t>
      </w:r>
      <w:r>
        <w:rPr>
          <w:rFonts w:eastAsia="仿宋_GB2312" w:hint="eastAsia"/>
          <w:sz w:val="24"/>
        </w:rPr>
        <w:t>第一轮调查</w:t>
      </w:r>
      <w:r>
        <w:rPr>
          <w:rFonts w:eastAsia="仿宋_GB2312"/>
          <w:sz w:val="24"/>
        </w:rPr>
        <w:t>基线</w:t>
      </w:r>
      <w:r>
        <w:rPr>
          <w:rFonts w:eastAsia="仿宋_GB2312" w:hint="eastAsia"/>
          <w:sz w:val="24"/>
        </w:rPr>
        <w:t>人群</w:t>
      </w:r>
      <w:r>
        <w:rPr>
          <w:rFonts w:eastAsia="仿宋_GB2312"/>
          <w:sz w:val="24"/>
        </w:rPr>
        <w:t>与</w:t>
      </w:r>
      <w:r>
        <w:rPr>
          <w:rFonts w:eastAsia="仿宋_GB2312" w:hint="eastAsia"/>
          <w:sz w:val="24"/>
        </w:rPr>
        <w:t>第二调查的</w:t>
      </w:r>
      <w:r>
        <w:rPr>
          <w:rFonts w:eastAsia="仿宋_GB2312"/>
          <w:sz w:val="24"/>
        </w:rPr>
        <w:t>随访人群，确保数据准确性。</w:t>
      </w:r>
    </w:p>
    <w:p w14:paraId="054958F8" w14:textId="77777777" w:rsidR="00A9594E" w:rsidRDefault="00912DA7" w:rsidP="00B84B0D">
      <w:pPr>
        <w:pStyle w:val="af3"/>
        <w:numPr>
          <w:ilvl w:val="0"/>
          <w:numId w:val="2"/>
        </w:numPr>
        <w:adjustRightInd w:val="0"/>
        <w:snapToGrid w:val="0"/>
        <w:spacing w:line="360" w:lineRule="auto"/>
        <w:ind w:leftChars="50" w:left="525" w:firstLineChars="0"/>
        <w:rPr>
          <w:rFonts w:eastAsia="仿宋_GB2312"/>
          <w:sz w:val="24"/>
        </w:rPr>
      </w:pPr>
      <w:r>
        <w:rPr>
          <w:rFonts w:eastAsia="仿宋_GB2312" w:hint="eastAsia"/>
          <w:sz w:val="24"/>
        </w:rPr>
        <w:t>数据统计分析：第二轮调查</w:t>
      </w:r>
      <w:r>
        <w:rPr>
          <w:rFonts w:eastAsia="仿宋_GB2312" w:hint="eastAsia"/>
          <w:sz w:val="24"/>
        </w:rPr>
        <w:t>1</w:t>
      </w:r>
      <w:r>
        <w:rPr>
          <w:rFonts w:eastAsia="仿宋_GB2312"/>
          <w:sz w:val="24"/>
        </w:rPr>
        <w:t>2</w:t>
      </w:r>
      <w:r>
        <w:rPr>
          <w:rFonts w:eastAsia="仿宋_GB2312" w:hint="eastAsia"/>
          <w:sz w:val="24"/>
        </w:rPr>
        <w:t>万条数据清洗、统计分析和结果展示；与第一调查</w:t>
      </w:r>
      <w:r>
        <w:rPr>
          <w:rFonts w:eastAsia="仿宋_GB2312" w:hint="eastAsia"/>
          <w:sz w:val="24"/>
        </w:rPr>
        <w:t>1</w:t>
      </w:r>
      <w:r>
        <w:rPr>
          <w:rFonts w:eastAsia="仿宋_GB2312"/>
          <w:sz w:val="24"/>
        </w:rPr>
        <w:t>3.8</w:t>
      </w:r>
      <w:r>
        <w:rPr>
          <w:rFonts w:eastAsia="仿宋_GB2312" w:hint="eastAsia"/>
          <w:sz w:val="24"/>
        </w:rPr>
        <w:t>万条数据对比、趋势分析和结果展示；同一人群构建人群自然人群队列和专病队列，作为真实数据库，</w:t>
      </w:r>
      <w:bookmarkStart w:id="36" w:name="OLE_LINK13"/>
      <w:r>
        <w:rPr>
          <w:rFonts w:eastAsia="仿宋_GB2312" w:hint="eastAsia"/>
          <w:sz w:val="24"/>
        </w:rPr>
        <w:t>验证既往预测主要慢性病发病风险模型准确性。</w:t>
      </w:r>
    </w:p>
    <w:bookmarkEnd w:id="36"/>
    <w:p w14:paraId="6D65DE31" w14:textId="77777777" w:rsidR="00A9594E" w:rsidRDefault="00912DA7" w:rsidP="00B84B0D">
      <w:pPr>
        <w:pStyle w:val="af3"/>
        <w:numPr>
          <w:ilvl w:val="0"/>
          <w:numId w:val="2"/>
        </w:numPr>
        <w:adjustRightInd w:val="0"/>
        <w:snapToGrid w:val="0"/>
        <w:spacing w:line="360" w:lineRule="auto"/>
        <w:ind w:leftChars="50" w:left="525" w:firstLineChars="0"/>
        <w:rPr>
          <w:rFonts w:eastAsia="仿宋"/>
          <w:sz w:val="24"/>
          <w:szCs w:val="28"/>
        </w:rPr>
      </w:pPr>
      <w:r>
        <w:rPr>
          <w:rFonts w:eastAsia="仿宋_GB2312" w:hint="eastAsia"/>
          <w:sz w:val="24"/>
        </w:rPr>
        <w:t>与</w:t>
      </w:r>
      <w:proofErr w:type="gramStart"/>
      <w:r>
        <w:rPr>
          <w:rFonts w:eastAsia="仿宋_GB2312" w:hint="eastAsia"/>
          <w:sz w:val="24"/>
        </w:rPr>
        <w:t>智慧疾控平台</w:t>
      </w:r>
      <w:proofErr w:type="gramEnd"/>
      <w:r>
        <w:rPr>
          <w:rFonts w:eastAsia="仿宋_GB2312" w:hint="eastAsia"/>
          <w:sz w:val="24"/>
        </w:rPr>
        <w:t>数字慢性病综合管理模块数据对接，实现与全市死因数据、发病数据和老年体检数据匹配。</w:t>
      </w:r>
    </w:p>
    <w:p w14:paraId="47D69C33" w14:textId="77777777" w:rsidR="00A9594E" w:rsidRDefault="00912DA7">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二、服务范围及服务周期</w:t>
      </w:r>
    </w:p>
    <w:p w14:paraId="660BD533" w14:textId="77777777" w:rsidR="00A9594E" w:rsidRDefault="00912DA7">
      <w:pPr>
        <w:widowControl/>
        <w:adjustRightInd w:val="0"/>
        <w:snapToGrid w:val="0"/>
        <w:spacing w:line="360" w:lineRule="auto"/>
        <w:ind w:firstLineChars="200" w:firstLine="480"/>
        <w:rPr>
          <w:rFonts w:eastAsia="仿宋"/>
          <w:sz w:val="24"/>
          <w:szCs w:val="28"/>
        </w:rPr>
      </w:pPr>
      <w:r>
        <w:rPr>
          <w:rFonts w:eastAsia="仿宋"/>
          <w:sz w:val="24"/>
          <w:szCs w:val="28"/>
        </w:rPr>
        <w:t>本次服务范围为：慢性病防控社会因素现场调查</w:t>
      </w:r>
      <w:r>
        <w:rPr>
          <w:rFonts w:eastAsia="仿宋" w:hint="eastAsia"/>
          <w:sz w:val="24"/>
          <w:szCs w:val="28"/>
        </w:rPr>
        <w:t>数据自动采集、处理、统计、分析</w:t>
      </w:r>
      <w:r>
        <w:rPr>
          <w:rFonts w:eastAsia="仿宋"/>
          <w:sz w:val="24"/>
          <w:szCs w:val="28"/>
        </w:rPr>
        <w:t>技术服务</w:t>
      </w:r>
    </w:p>
    <w:p w14:paraId="3FE42CCA" w14:textId="77777777" w:rsidR="00A9594E" w:rsidRDefault="00912DA7">
      <w:pPr>
        <w:widowControl/>
        <w:adjustRightInd w:val="0"/>
        <w:snapToGrid w:val="0"/>
        <w:spacing w:line="360" w:lineRule="auto"/>
        <w:ind w:firstLineChars="200" w:firstLine="480"/>
        <w:jc w:val="left"/>
        <w:rPr>
          <w:rFonts w:eastAsia="仿宋"/>
          <w:sz w:val="24"/>
          <w:szCs w:val="28"/>
        </w:rPr>
      </w:pPr>
      <w:r>
        <w:rPr>
          <w:rFonts w:eastAsia="仿宋"/>
          <w:sz w:val="24"/>
          <w:szCs w:val="28"/>
        </w:rPr>
        <w:lastRenderedPageBreak/>
        <w:t>服务周期：</w:t>
      </w:r>
      <w:r>
        <w:rPr>
          <w:rFonts w:eastAsia="仿宋"/>
          <w:sz w:val="24"/>
          <w:szCs w:val="28"/>
        </w:rPr>
        <w:t>50</w:t>
      </w:r>
      <w:r>
        <w:rPr>
          <w:rFonts w:eastAsia="仿宋" w:hint="eastAsia"/>
          <w:sz w:val="24"/>
          <w:szCs w:val="28"/>
        </w:rPr>
        <w:t>个自然日</w:t>
      </w:r>
    </w:p>
    <w:p w14:paraId="592D5184" w14:textId="77777777" w:rsidR="00A9594E" w:rsidRDefault="00912DA7">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三、服务具体要求</w:t>
      </w:r>
    </w:p>
    <w:tbl>
      <w:tblPr>
        <w:tblStyle w:val="ae"/>
        <w:tblW w:w="10470" w:type="dxa"/>
        <w:tblInd w:w="-889" w:type="dxa"/>
        <w:tblLook w:val="04A0" w:firstRow="1" w:lastRow="0" w:firstColumn="1" w:lastColumn="0" w:noHBand="0" w:noVBand="1"/>
      </w:tblPr>
      <w:tblGrid>
        <w:gridCol w:w="917"/>
        <w:gridCol w:w="1283"/>
        <w:gridCol w:w="8270"/>
      </w:tblGrid>
      <w:tr w:rsidR="00A9594E" w14:paraId="794FEA25" w14:textId="77777777" w:rsidTr="00ED3431">
        <w:tc>
          <w:tcPr>
            <w:tcW w:w="917" w:type="dxa"/>
            <w:vAlign w:val="center"/>
          </w:tcPr>
          <w:p w14:paraId="0E2E6CB3" w14:textId="77777777" w:rsidR="00A9594E" w:rsidRDefault="00912DA7">
            <w:pPr>
              <w:spacing w:line="360" w:lineRule="auto"/>
              <w:jc w:val="center"/>
              <w:rPr>
                <w:rFonts w:eastAsia="仿宋"/>
                <w:sz w:val="24"/>
                <w:szCs w:val="28"/>
              </w:rPr>
            </w:pPr>
            <w:r>
              <w:rPr>
                <w:rFonts w:eastAsia="仿宋"/>
                <w:sz w:val="24"/>
                <w:szCs w:val="28"/>
              </w:rPr>
              <w:t>序号</w:t>
            </w:r>
          </w:p>
        </w:tc>
        <w:tc>
          <w:tcPr>
            <w:tcW w:w="1283" w:type="dxa"/>
            <w:vAlign w:val="center"/>
          </w:tcPr>
          <w:p w14:paraId="43F4525C" w14:textId="77777777" w:rsidR="00A9594E" w:rsidRDefault="00912DA7">
            <w:pPr>
              <w:spacing w:line="360" w:lineRule="auto"/>
              <w:jc w:val="center"/>
              <w:rPr>
                <w:rFonts w:eastAsia="仿宋"/>
                <w:sz w:val="24"/>
                <w:szCs w:val="28"/>
              </w:rPr>
            </w:pPr>
            <w:r>
              <w:rPr>
                <w:rFonts w:eastAsia="仿宋"/>
                <w:sz w:val="24"/>
                <w:szCs w:val="28"/>
              </w:rPr>
              <w:t>服务</w:t>
            </w:r>
            <w:r>
              <w:rPr>
                <w:rFonts w:eastAsia="仿宋" w:hint="eastAsia"/>
                <w:sz w:val="24"/>
                <w:szCs w:val="28"/>
              </w:rPr>
              <w:t>项目</w:t>
            </w:r>
          </w:p>
        </w:tc>
        <w:tc>
          <w:tcPr>
            <w:tcW w:w="8270" w:type="dxa"/>
            <w:vAlign w:val="center"/>
          </w:tcPr>
          <w:p w14:paraId="285B7F06" w14:textId="77777777" w:rsidR="00A9594E" w:rsidRDefault="00912DA7">
            <w:pPr>
              <w:spacing w:line="360" w:lineRule="auto"/>
              <w:jc w:val="center"/>
              <w:rPr>
                <w:rFonts w:eastAsia="仿宋"/>
                <w:sz w:val="24"/>
                <w:szCs w:val="28"/>
              </w:rPr>
            </w:pPr>
            <w:r>
              <w:rPr>
                <w:rFonts w:eastAsia="仿宋"/>
                <w:sz w:val="24"/>
                <w:szCs w:val="28"/>
              </w:rPr>
              <w:t>描述</w:t>
            </w:r>
          </w:p>
        </w:tc>
      </w:tr>
      <w:tr w:rsidR="00A9594E" w14:paraId="7CC043D4" w14:textId="77777777" w:rsidTr="00ED3431">
        <w:tc>
          <w:tcPr>
            <w:tcW w:w="917" w:type="dxa"/>
            <w:vAlign w:val="center"/>
          </w:tcPr>
          <w:p w14:paraId="089504C4" w14:textId="77777777" w:rsidR="00A9594E" w:rsidRDefault="00912DA7">
            <w:pPr>
              <w:spacing w:line="360" w:lineRule="auto"/>
              <w:jc w:val="center"/>
              <w:rPr>
                <w:rFonts w:eastAsia="仿宋"/>
                <w:sz w:val="24"/>
                <w:szCs w:val="28"/>
              </w:rPr>
            </w:pPr>
            <w:r>
              <w:rPr>
                <w:rFonts w:eastAsia="仿宋"/>
                <w:sz w:val="24"/>
                <w:szCs w:val="28"/>
              </w:rPr>
              <w:t>1</w:t>
            </w:r>
          </w:p>
        </w:tc>
        <w:tc>
          <w:tcPr>
            <w:tcW w:w="1283" w:type="dxa"/>
            <w:vAlign w:val="center"/>
          </w:tcPr>
          <w:p w14:paraId="7F6C3AAB" w14:textId="77777777" w:rsidR="00A9594E" w:rsidRDefault="00912DA7">
            <w:pPr>
              <w:widowControl/>
              <w:jc w:val="left"/>
              <w:rPr>
                <w:rFonts w:eastAsia="仿宋"/>
                <w:sz w:val="24"/>
                <w:szCs w:val="28"/>
              </w:rPr>
            </w:pPr>
            <w:r>
              <w:rPr>
                <w:rFonts w:eastAsia="仿宋" w:hint="eastAsia"/>
              </w:rPr>
              <w:t>调查</w:t>
            </w:r>
            <w:proofErr w:type="gramStart"/>
            <w:r>
              <w:rPr>
                <w:rFonts w:eastAsia="仿宋" w:hint="eastAsia"/>
              </w:rPr>
              <w:t>端数据</w:t>
            </w:r>
            <w:proofErr w:type="gramEnd"/>
            <w:r>
              <w:rPr>
                <w:rFonts w:eastAsia="仿宋" w:hint="eastAsia"/>
              </w:rPr>
              <w:t>导入</w:t>
            </w:r>
          </w:p>
        </w:tc>
        <w:tc>
          <w:tcPr>
            <w:tcW w:w="8270" w:type="dxa"/>
          </w:tcPr>
          <w:p w14:paraId="3D1C14C8" w14:textId="77777777" w:rsidR="00A9594E" w:rsidRDefault="00912DA7">
            <w:pPr>
              <w:widowControl/>
              <w:adjustRightInd w:val="0"/>
              <w:snapToGrid w:val="0"/>
              <w:rPr>
                <w:rFonts w:eastAsia="仿宋"/>
              </w:rPr>
            </w:pPr>
            <w:r>
              <w:rPr>
                <w:rFonts w:eastAsia="仿宋" w:hint="eastAsia"/>
              </w:rPr>
              <w:t>纳入随访对象名单，属性显示随访（基线），随访对象显示哪类高危人群</w:t>
            </w:r>
          </w:p>
          <w:p w14:paraId="18C5DE17" w14:textId="77777777" w:rsidR="00A9594E" w:rsidRDefault="00912DA7">
            <w:pPr>
              <w:widowControl/>
              <w:adjustRightInd w:val="0"/>
              <w:snapToGrid w:val="0"/>
              <w:rPr>
                <w:rFonts w:eastAsia="仿宋"/>
              </w:rPr>
            </w:pPr>
            <w:r>
              <w:rPr>
                <w:rFonts w:eastAsia="仿宋" w:hint="eastAsia"/>
              </w:rPr>
              <w:t>导入基线对象，按照服务中心做导入。导入的基线对象个人编码前面加</w:t>
            </w:r>
            <w:r>
              <w:rPr>
                <w:rFonts w:eastAsia="仿宋" w:hint="eastAsia"/>
              </w:rPr>
              <w:t>25.</w:t>
            </w:r>
          </w:p>
          <w:p w14:paraId="15912507" w14:textId="77777777" w:rsidR="00A9594E" w:rsidRDefault="00912DA7">
            <w:pPr>
              <w:widowControl/>
              <w:adjustRightInd w:val="0"/>
              <w:snapToGrid w:val="0"/>
              <w:rPr>
                <w:rFonts w:eastAsia="仿宋"/>
              </w:rPr>
            </w:pPr>
            <w:r>
              <w:rPr>
                <w:rFonts w:eastAsia="仿宋" w:hint="eastAsia"/>
              </w:rPr>
              <w:t>1.1</w:t>
            </w:r>
            <w:r>
              <w:rPr>
                <w:rFonts w:eastAsia="仿宋" w:hint="eastAsia"/>
              </w:rPr>
              <w:t>按照每家社区卫生服务中心打印花名册，花名册显示出随访（基线）</w:t>
            </w:r>
          </w:p>
          <w:p w14:paraId="3882E3D1" w14:textId="77777777" w:rsidR="00A9594E" w:rsidRDefault="00912DA7">
            <w:pPr>
              <w:widowControl/>
              <w:adjustRightInd w:val="0"/>
              <w:snapToGrid w:val="0"/>
              <w:rPr>
                <w:rFonts w:eastAsia="仿宋"/>
              </w:rPr>
            </w:pPr>
            <w:r>
              <w:rPr>
                <w:rFonts w:eastAsia="仿宋" w:hint="eastAsia"/>
              </w:rPr>
              <w:t>1.2</w:t>
            </w:r>
            <w:r>
              <w:rPr>
                <w:rFonts w:eastAsia="仿宋" w:hint="eastAsia"/>
              </w:rPr>
              <w:t>打印转签单，转</w:t>
            </w:r>
            <w:proofErr w:type="gramStart"/>
            <w:r>
              <w:rPr>
                <w:rFonts w:eastAsia="仿宋" w:hint="eastAsia"/>
              </w:rPr>
              <w:t>签基本</w:t>
            </w:r>
            <w:proofErr w:type="gramEnd"/>
            <w:r>
              <w:rPr>
                <w:rFonts w:eastAsia="仿宋" w:hint="eastAsia"/>
              </w:rPr>
              <w:t>信息上显示随访（基线），随访人群显示哪类高危人群，增加一个握力，参考问卷握力部分</w:t>
            </w:r>
          </w:p>
          <w:p w14:paraId="64A1B152" w14:textId="77777777" w:rsidR="00A9594E" w:rsidRDefault="00912DA7">
            <w:pPr>
              <w:widowControl/>
              <w:rPr>
                <w:rFonts w:eastAsia="仿宋"/>
                <w:sz w:val="24"/>
                <w:szCs w:val="28"/>
              </w:rPr>
            </w:pPr>
            <w:r>
              <w:rPr>
                <w:rFonts w:eastAsia="仿宋" w:hint="eastAsia"/>
              </w:rPr>
              <w:t>1.3</w:t>
            </w:r>
            <w:r>
              <w:rPr>
                <w:rFonts w:eastAsia="仿宋" w:hint="eastAsia"/>
              </w:rPr>
              <w:t>打印体检反馈单（根据最新的血尿结果进行反馈，注意每个社区的参考值范围不一致，根据每个社区的不同范围进行反馈）</w:t>
            </w:r>
          </w:p>
        </w:tc>
      </w:tr>
      <w:tr w:rsidR="00A9594E" w14:paraId="52D14B66" w14:textId="77777777" w:rsidTr="00ED3431">
        <w:tc>
          <w:tcPr>
            <w:tcW w:w="917" w:type="dxa"/>
            <w:vAlign w:val="center"/>
          </w:tcPr>
          <w:p w14:paraId="362721E3" w14:textId="77777777" w:rsidR="00A9594E" w:rsidRDefault="00912DA7">
            <w:pPr>
              <w:spacing w:line="360" w:lineRule="auto"/>
              <w:jc w:val="center"/>
              <w:rPr>
                <w:rFonts w:eastAsia="仿宋"/>
                <w:sz w:val="24"/>
                <w:szCs w:val="28"/>
              </w:rPr>
            </w:pPr>
            <w:r>
              <w:rPr>
                <w:rFonts w:eastAsia="仿宋"/>
                <w:sz w:val="24"/>
                <w:szCs w:val="28"/>
              </w:rPr>
              <w:t>2</w:t>
            </w:r>
          </w:p>
        </w:tc>
        <w:tc>
          <w:tcPr>
            <w:tcW w:w="1283" w:type="dxa"/>
            <w:vAlign w:val="center"/>
          </w:tcPr>
          <w:p w14:paraId="62AE4C2C" w14:textId="77777777" w:rsidR="00A9594E" w:rsidRDefault="00912DA7">
            <w:pPr>
              <w:widowControl/>
              <w:jc w:val="left"/>
              <w:rPr>
                <w:rFonts w:eastAsia="仿宋"/>
                <w:sz w:val="24"/>
                <w:szCs w:val="28"/>
              </w:rPr>
            </w:pPr>
            <w:r>
              <w:rPr>
                <w:rFonts w:eastAsia="仿宋" w:hint="eastAsia"/>
              </w:rPr>
              <w:t>用户端数据录入</w:t>
            </w:r>
          </w:p>
        </w:tc>
        <w:tc>
          <w:tcPr>
            <w:tcW w:w="8270" w:type="dxa"/>
          </w:tcPr>
          <w:p w14:paraId="6D0B495E" w14:textId="77777777" w:rsidR="00A9594E" w:rsidRDefault="00912DA7">
            <w:pPr>
              <w:widowControl/>
              <w:adjustRightInd w:val="0"/>
              <w:snapToGrid w:val="0"/>
              <w:rPr>
                <w:rFonts w:eastAsia="仿宋"/>
              </w:rPr>
            </w:pPr>
            <w:r>
              <w:rPr>
                <w:rFonts w:eastAsia="仿宋" w:hint="eastAsia"/>
              </w:rPr>
              <w:t>2</w:t>
            </w:r>
            <w:r>
              <w:rPr>
                <w:rFonts w:eastAsia="仿宋"/>
              </w:rPr>
              <w:t>.1</w:t>
            </w:r>
            <w:r>
              <w:rPr>
                <w:rFonts w:eastAsia="仿宋" w:hint="eastAsia"/>
              </w:rPr>
              <w:t>随访问卷和基线问卷补充调整</w:t>
            </w:r>
          </w:p>
          <w:p w14:paraId="1683497D" w14:textId="77777777" w:rsidR="00A9594E" w:rsidRDefault="00912DA7">
            <w:pPr>
              <w:widowControl/>
              <w:adjustRightInd w:val="0"/>
              <w:snapToGrid w:val="0"/>
              <w:rPr>
                <w:rFonts w:eastAsia="仿宋"/>
              </w:rPr>
            </w:pPr>
            <w:r>
              <w:rPr>
                <w:rFonts w:eastAsia="仿宋" w:hint="eastAsia"/>
              </w:rPr>
              <w:t>2</w:t>
            </w:r>
            <w:r>
              <w:rPr>
                <w:rFonts w:eastAsia="仿宋"/>
              </w:rPr>
              <w:t>.2</w:t>
            </w:r>
            <w:r>
              <w:rPr>
                <w:rFonts w:eastAsia="仿宋" w:hint="eastAsia"/>
              </w:rPr>
              <w:t>电子签知情同意书或者拍照上传，显示平板上传的个人问卷，显示调查对象属性，可用调查时间，每家社区卫生服务中心等进行的搜索；</w:t>
            </w:r>
          </w:p>
          <w:p w14:paraId="2D13CAE1" w14:textId="77777777" w:rsidR="00A9594E" w:rsidRDefault="00912DA7">
            <w:pPr>
              <w:widowControl/>
              <w:adjustRightInd w:val="0"/>
              <w:snapToGrid w:val="0"/>
              <w:rPr>
                <w:rFonts w:eastAsia="仿宋"/>
              </w:rPr>
            </w:pPr>
            <w:r>
              <w:rPr>
                <w:rFonts w:eastAsia="仿宋"/>
              </w:rPr>
              <w:t>2.3</w:t>
            </w:r>
            <w:r>
              <w:rPr>
                <w:rFonts w:eastAsia="仿宋" w:hint="eastAsia"/>
              </w:rPr>
              <w:t>显示平板上传的身体测量结果，显示调查对象属性，可用调查时间，</w:t>
            </w:r>
            <w:bookmarkStart w:id="37" w:name="OLE_LINK5"/>
            <w:r>
              <w:rPr>
                <w:rFonts w:eastAsia="仿宋" w:hint="eastAsia"/>
              </w:rPr>
              <w:t>社区</w:t>
            </w:r>
            <w:bookmarkEnd w:id="37"/>
            <w:r>
              <w:rPr>
                <w:rFonts w:eastAsia="仿宋" w:hint="eastAsia"/>
              </w:rPr>
              <w:t>卫生服务中心等进行的搜索；显示平板上传的血压心率结果，显示调查对象属性，可用调查时间，社区卫生服务中心等进行的搜索；显示平板上传的血氧饱和度和体脂率结果，显示调查对象属性，可用调查时间，社区卫生服务中心等进行的搜索；显示平板上传的握力测量结果，显示调查对象属性，可用调查时间，社区卫生服务中心等进行的搜索。</w:t>
            </w:r>
          </w:p>
          <w:p w14:paraId="1279EF95" w14:textId="77777777" w:rsidR="00A9594E" w:rsidRDefault="00912DA7">
            <w:pPr>
              <w:widowControl/>
              <w:rPr>
                <w:rFonts w:eastAsia="仿宋"/>
                <w:sz w:val="24"/>
                <w:szCs w:val="28"/>
              </w:rPr>
            </w:pPr>
            <w:r>
              <w:rPr>
                <w:rFonts w:eastAsia="仿宋" w:hint="eastAsia"/>
              </w:rPr>
              <w:t>2</w:t>
            </w:r>
            <w:r>
              <w:rPr>
                <w:rFonts w:eastAsia="仿宋"/>
              </w:rPr>
              <w:t xml:space="preserve">.4 </w:t>
            </w:r>
            <w:r>
              <w:rPr>
                <w:rFonts w:eastAsia="仿宋" w:hint="eastAsia"/>
              </w:rPr>
              <w:t>实时录音、保存与下载</w:t>
            </w:r>
          </w:p>
        </w:tc>
      </w:tr>
      <w:tr w:rsidR="00A9594E" w14:paraId="0AF3DD3E" w14:textId="77777777" w:rsidTr="00ED3431">
        <w:tc>
          <w:tcPr>
            <w:tcW w:w="917" w:type="dxa"/>
            <w:vAlign w:val="center"/>
          </w:tcPr>
          <w:p w14:paraId="7200F108" w14:textId="77777777" w:rsidR="00A9594E" w:rsidRDefault="00912DA7">
            <w:pPr>
              <w:spacing w:line="360" w:lineRule="auto"/>
              <w:jc w:val="center"/>
              <w:rPr>
                <w:rFonts w:eastAsia="仿宋"/>
                <w:sz w:val="24"/>
                <w:szCs w:val="28"/>
              </w:rPr>
            </w:pPr>
            <w:r>
              <w:rPr>
                <w:rFonts w:eastAsia="仿宋"/>
                <w:sz w:val="24"/>
                <w:szCs w:val="28"/>
              </w:rPr>
              <w:t>3</w:t>
            </w:r>
          </w:p>
        </w:tc>
        <w:tc>
          <w:tcPr>
            <w:tcW w:w="1283" w:type="dxa"/>
            <w:vAlign w:val="center"/>
          </w:tcPr>
          <w:p w14:paraId="250B6E24" w14:textId="77777777" w:rsidR="00A9594E" w:rsidRDefault="00912DA7">
            <w:pPr>
              <w:widowControl/>
              <w:jc w:val="left"/>
              <w:rPr>
                <w:rFonts w:eastAsia="仿宋"/>
                <w:sz w:val="24"/>
                <w:szCs w:val="28"/>
              </w:rPr>
            </w:pPr>
            <w:r>
              <w:rPr>
                <w:rFonts w:eastAsia="仿宋" w:hint="eastAsia"/>
              </w:rPr>
              <w:t>实验室（血标本和尿标本）数据导入</w:t>
            </w:r>
          </w:p>
        </w:tc>
        <w:tc>
          <w:tcPr>
            <w:tcW w:w="8270" w:type="dxa"/>
          </w:tcPr>
          <w:p w14:paraId="3FD0B2C0" w14:textId="77777777" w:rsidR="00A9594E" w:rsidRDefault="00912DA7">
            <w:pPr>
              <w:widowControl/>
              <w:adjustRightInd w:val="0"/>
              <w:snapToGrid w:val="0"/>
              <w:rPr>
                <w:rFonts w:eastAsia="仿宋"/>
              </w:rPr>
            </w:pPr>
            <w:r>
              <w:rPr>
                <w:rFonts w:eastAsia="仿宋"/>
              </w:rPr>
              <w:t>3</w:t>
            </w:r>
            <w:r>
              <w:rPr>
                <w:rFonts w:eastAsia="仿宋" w:hint="eastAsia"/>
              </w:rPr>
              <w:t>.1 1</w:t>
            </w:r>
            <w:r>
              <w:rPr>
                <w:rFonts w:eastAsia="仿宋"/>
              </w:rPr>
              <w:t>2</w:t>
            </w:r>
            <w:r>
              <w:rPr>
                <w:rFonts w:eastAsia="仿宋" w:hint="eastAsia"/>
              </w:rPr>
              <w:t>个区实验室正常值范围导入</w:t>
            </w:r>
          </w:p>
          <w:p w14:paraId="3BD63E36" w14:textId="77777777" w:rsidR="00A9594E" w:rsidRDefault="00912DA7">
            <w:pPr>
              <w:widowControl/>
              <w:adjustRightInd w:val="0"/>
              <w:snapToGrid w:val="0"/>
              <w:rPr>
                <w:rFonts w:eastAsia="仿宋"/>
              </w:rPr>
            </w:pPr>
            <w:r>
              <w:rPr>
                <w:rFonts w:eastAsia="仿宋"/>
              </w:rPr>
              <w:t>3</w:t>
            </w:r>
            <w:r>
              <w:rPr>
                <w:rFonts w:eastAsia="仿宋" w:hint="eastAsia"/>
              </w:rPr>
              <w:t>.2</w:t>
            </w:r>
            <w:bookmarkStart w:id="38" w:name="OLE_LINK6"/>
            <w:r>
              <w:rPr>
                <w:rFonts w:eastAsia="仿宋"/>
              </w:rPr>
              <w:t xml:space="preserve"> </w:t>
            </w:r>
            <w:proofErr w:type="gramStart"/>
            <w:r>
              <w:rPr>
                <w:rFonts w:eastAsia="仿宋" w:hint="eastAsia"/>
              </w:rPr>
              <w:t>1</w:t>
            </w:r>
            <w:r>
              <w:rPr>
                <w:rFonts w:eastAsia="仿宋"/>
              </w:rPr>
              <w:t>2</w:t>
            </w:r>
            <w:r>
              <w:rPr>
                <w:rFonts w:eastAsia="仿宋" w:hint="eastAsia"/>
              </w:rPr>
              <w:t>个区血标本</w:t>
            </w:r>
            <w:proofErr w:type="gramEnd"/>
            <w:r>
              <w:rPr>
                <w:rFonts w:eastAsia="仿宋" w:hint="eastAsia"/>
              </w:rPr>
              <w:t>检测</w:t>
            </w:r>
            <w:bookmarkEnd w:id="38"/>
            <w:r>
              <w:rPr>
                <w:rFonts w:eastAsia="仿宋" w:hint="eastAsia"/>
              </w:rPr>
              <w:t>结果导入</w:t>
            </w:r>
          </w:p>
          <w:p w14:paraId="2FA617D1" w14:textId="06219777" w:rsidR="00A9594E" w:rsidRDefault="00912DA7" w:rsidP="00ED3431">
            <w:pPr>
              <w:widowControl/>
              <w:tabs>
                <w:tab w:val="right" w:pos="8054"/>
              </w:tabs>
              <w:adjustRightInd w:val="0"/>
              <w:snapToGrid w:val="0"/>
              <w:rPr>
                <w:rFonts w:eastAsia="仿宋"/>
              </w:rPr>
            </w:pPr>
            <w:r>
              <w:rPr>
                <w:rFonts w:eastAsia="仿宋"/>
              </w:rPr>
              <w:t>3</w:t>
            </w:r>
            <w:r>
              <w:rPr>
                <w:rFonts w:eastAsia="仿宋" w:hint="eastAsia"/>
              </w:rPr>
              <w:t xml:space="preserve">.3 </w:t>
            </w:r>
            <w:proofErr w:type="gramStart"/>
            <w:r>
              <w:rPr>
                <w:rFonts w:eastAsia="仿宋" w:hint="eastAsia"/>
              </w:rPr>
              <w:t>1</w:t>
            </w:r>
            <w:r>
              <w:rPr>
                <w:rFonts w:eastAsia="仿宋"/>
              </w:rPr>
              <w:t>2</w:t>
            </w:r>
            <w:r>
              <w:rPr>
                <w:rFonts w:eastAsia="仿宋" w:hint="eastAsia"/>
              </w:rPr>
              <w:t>个区尿标本</w:t>
            </w:r>
            <w:proofErr w:type="gramEnd"/>
            <w:r>
              <w:rPr>
                <w:rFonts w:eastAsia="仿宋" w:hint="eastAsia"/>
              </w:rPr>
              <w:t>检测结果导入</w:t>
            </w:r>
            <w:r w:rsidR="00ED3431">
              <w:rPr>
                <w:rFonts w:eastAsia="仿宋"/>
              </w:rPr>
              <w:tab/>
            </w:r>
          </w:p>
          <w:p w14:paraId="77484958" w14:textId="77777777" w:rsidR="00A9594E" w:rsidRDefault="00912DA7">
            <w:pPr>
              <w:widowControl/>
              <w:adjustRightInd w:val="0"/>
              <w:snapToGrid w:val="0"/>
              <w:rPr>
                <w:rFonts w:eastAsia="仿宋"/>
              </w:rPr>
            </w:pPr>
            <w:r>
              <w:rPr>
                <w:rFonts w:eastAsia="仿宋" w:hint="eastAsia"/>
              </w:rPr>
              <w:t>导入实验室就结果，给每个服务中心开导入账号，按照问卷最新的测量结果值进行导入。</w:t>
            </w:r>
          </w:p>
          <w:p w14:paraId="750DB2B0" w14:textId="77777777" w:rsidR="00A9594E" w:rsidRDefault="00912DA7">
            <w:pPr>
              <w:widowControl/>
              <w:adjustRightInd w:val="0"/>
              <w:snapToGrid w:val="0"/>
              <w:rPr>
                <w:rFonts w:eastAsia="仿宋"/>
              </w:rPr>
            </w:pPr>
            <w:r>
              <w:rPr>
                <w:rFonts w:eastAsia="仿宋" w:hint="eastAsia"/>
              </w:rPr>
              <w:t>注意导入时候相同采血编码如果有修改，第一次导入有值的不要进行清空，只累加和修改</w:t>
            </w:r>
            <w:r>
              <w:rPr>
                <w:rFonts w:eastAsia="仿宋" w:hint="eastAsia"/>
              </w:rPr>
              <w:t xml:space="preserve">                                                      </w:t>
            </w:r>
          </w:p>
          <w:p w14:paraId="29831A77" w14:textId="77777777" w:rsidR="00A9594E" w:rsidRDefault="00912DA7">
            <w:pPr>
              <w:widowControl/>
              <w:adjustRightInd w:val="0"/>
              <w:snapToGrid w:val="0"/>
              <w:rPr>
                <w:rFonts w:eastAsia="仿宋"/>
              </w:rPr>
            </w:pPr>
            <w:r>
              <w:rPr>
                <w:rFonts w:eastAsia="仿宋"/>
              </w:rPr>
              <w:t>3</w:t>
            </w:r>
            <w:r>
              <w:rPr>
                <w:rFonts w:eastAsia="仿宋" w:hint="eastAsia"/>
              </w:rPr>
              <w:t xml:space="preserve">.4 </w:t>
            </w:r>
            <w:r>
              <w:rPr>
                <w:rFonts w:eastAsia="仿宋" w:hint="eastAsia"/>
              </w:rPr>
              <w:t>储血盒信息</w:t>
            </w:r>
          </w:p>
          <w:p w14:paraId="57ACE85C" w14:textId="77777777" w:rsidR="00A9594E" w:rsidRDefault="00912DA7">
            <w:pPr>
              <w:widowControl/>
              <w:adjustRightInd w:val="0"/>
              <w:snapToGrid w:val="0"/>
              <w:rPr>
                <w:rFonts w:eastAsia="仿宋"/>
              </w:rPr>
            </w:pPr>
            <w:r>
              <w:rPr>
                <w:rFonts w:eastAsia="仿宋" w:hint="eastAsia"/>
              </w:rPr>
              <w:t>显示平板上传的储血盒信息</w:t>
            </w:r>
          </w:p>
          <w:p w14:paraId="3F14ABAF" w14:textId="77777777" w:rsidR="00A9594E" w:rsidRDefault="00912DA7">
            <w:pPr>
              <w:widowControl/>
              <w:adjustRightInd w:val="0"/>
              <w:snapToGrid w:val="0"/>
              <w:rPr>
                <w:rFonts w:eastAsia="仿宋"/>
              </w:rPr>
            </w:pPr>
            <w:r>
              <w:rPr>
                <w:rFonts w:eastAsia="仿宋" w:hint="eastAsia"/>
              </w:rPr>
              <w:t>3</w:t>
            </w:r>
            <w:r>
              <w:rPr>
                <w:rFonts w:eastAsia="仿宋"/>
              </w:rPr>
              <w:t xml:space="preserve">.5 </w:t>
            </w:r>
            <w:r>
              <w:rPr>
                <w:rFonts w:eastAsia="仿宋" w:hint="eastAsia"/>
              </w:rPr>
              <w:t>体检报告单</w:t>
            </w:r>
          </w:p>
          <w:p w14:paraId="6EEF9C45" w14:textId="77777777" w:rsidR="00A9594E" w:rsidRDefault="00912DA7">
            <w:pPr>
              <w:widowControl/>
              <w:rPr>
                <w:rFonts w:eastAsia="仿宋"/>
                <w:sz w:val="24"/>
                <w:szCs w:val="28"/>
              </w:rPr>
            </w:pPr>
            <w:r>
              <w:rPr>
                <w:rFonts w:eastAsia="仿宋" w:hint="eastAsia"/>
              </w:rPr>
              <w:t>根据实验室检测结果，自动生成报告，提示异常检测结果和风险提示。</w:t>
            </w:r>
          </w:p>
        </w:tc>
      </w:tr>
      <w:tr w:rsidR="00A9594E" w14:paraId="2E4515C2" w14:textId="77777777" w:rsidTr="00ED3431">
        <w:tc>
          <w:tcPr>
            <w:tcW w:w="917" w:type="dxa"/>
            <w:vAlign w:val="center"/>
          </w:tcPr>
          <w:p w14:paraId="088B1F6A" w14:textId="77777777" w:rsidR="00A9594E" w:rsidRDefault="00912DA7">
            <w:pPr>
              <w:spacing w:line="360" w:lineRule="auto"/>
              <w:jc w:val="center"/>
              <w:rPr>
                <w:rFonts w:eastAsia="仿宋"/>
                <w:sz w:val="24"/>
                <w:szCs w:val="28"/>
              </w:rPr>
            </w:pPr>
            <w:r>
              <w:rPr>
                <w:rFonts w:eastAsia="仿宋" w:hint="eastAsia"/>
                <w:sz w:val="24"/>
                <w:szCs w:val="28"/>
              </w:rPr>
              <w:t>4</w:t>
            </w:r>
          </w:p>
        </w:tc>
        <w:tc>
          <w:tcPr>
            <w:tcW w:w="1283" w:type="dxa"/>
            <w:vAlign w:val="center"/>
          </w:tcPr>
          <w:p w14:paraId="1D71544F" w14:textId="77777777" w:rsidR="00A9594E" w:rsidRDefault="00912DA7">
            <w:pPr>
              <w:widowControl/>
              <w:jc w:val="left"/>
              <w:rPr>
                <w:rFonts w:eastAsia="仿宋"/>
              </w:rPr>
            </w:pPr>
            <w:r>
              <w:rPr>
                <w:rFonts w:eastAsia="仿宋" w:hint="eastAsia"/>
              </w:rPr>
              <w:t>慢性病风险筛查</w:t>
            </w:r>
          </w:p>
        </w:tc>
        <w:tc>
          <w:tcPr>
            <w:tcW w:w="8270" w:type="dxa"/>
          </w:tcPr>
          <w:p w14:paraId="1C03363F" w14:textId="77777777" w:rsidR="00A9594E" w:rsidRDefault="00912DA7">
            <w:pPr>
              <w:widowControl/>
              <w:rPr>
                <w:rFonts w:eastAsia="仿宋"/>
              </w:rPr>
            </w:pPr>
            <w:r>
              <w:rPr>
                <w:rFonts w:eastAsia="仿宋" w:hint="eastAsia"/>
              </w:rPr>
              <w:t>大主要慢性病风险评估，糖尿病风险评估表，缺血性心血管病评估表、动脉粥样硬化性心血管病评估表、结直肠癌风险评估（</w:t>
            </w:r>
            <w:r>
              <w:rPr>
                <w:rFonts w:eastAsia="仿宋" w:hint="eastAsia"/>
              </w:rPr>
              <w:t>50-74</w:t>
            </w:r>
            <w:r>
              <w:rPr>
                <w:rFonts w:eastAsia="仿宋" w:hint="eastAsia"/>
              </w:rPr>
              <w:t>岁）、慢性阻塞性肺疾病评估风险评估、心脑血管疾病风险评估、只针对第二轮基线人群进行筛查，显示平板上传的结果，每类高危人群显示调查对象基本信息和随访高危和基线高危。</w:t>
            </w:r>
          </w:p>
        </w:tc>
      </w:tr>
      <w:tr w:rsidR="00A9594E" w14:paraId="5B5B2D20" w14:textId="77777777" w:rsidTr="00ED3431">
        <w:tc>
          <w:tcPr>
            <w:tcW w:w="917" w:type="dxa"/>
            <w:vAlign w:val="center"/>
          </w:tcPr>
          <w:p w14:paraId="20955AB7" w14:textId="77777777" w:rsidR="00A9594E" w:rsidRDefault="00912DA7">
            <w:pPr>
              <w:spacing w:line="360" w:lineRule="auto"/>
              <w:jc w:val="center"/>
              <w:rPr>
                <w:rFonts w:eastAsia="仿宋"/>
                <w:sz w:val="24"/>
                <w:szCs w:val="28"/>
              </w:rPr>
            </w:pPr>
            <w:r>
              <w:rPr>
                <w:rFonts w:eastAsia="仿宋" w:hint="eastAsia"/>
                <w:sz w:val="24"/>
                <w:szCs w:val="28"/>
              </w:rPr>
              <w:t>5</w:t>
            </w:r>
          </w:p>
        </w:tc>
        <w:tc>
          <w:tcPr>
            <w:tcW w:w="1283" w:type="dxa"/>
            <w:vAlign w:val="center"/>
          </w:tcPr>
          <w:p w14:paraId="2A6E1FBD" w14:textId="77777777" w:rsidR="00A9594E" w:rsidRDefault="00912DA7">
            <w:pPr>
              <w:widowControl/>
              <w:jc w:val="left"/>
              <w:rPr>
                <w:rFonts w:eastAsia="仿宋"/>
              </w:rPr>
            </w:pPr>
            <w:r>
              <w:rPr>
                <w:rFonts w:eastAsia="仿宋" w:hint="eastAsia"/>
              </w:rPr>
              <w:t>数据清洗、统计、质控、导出、分析和对接</w:t>
            </w:r>
          </w:p>
        </w:tc>
        <w:tc>
          <w:tcPr>
            <w:tcW w:w="8270" w:type="dxa"/>
          </w:tcPr>
          <w:p w14:paraId="5279DB72" w14:textId="77777777" w:rsidR="00A9594E" w:rsidRDefault="00912DA7">
            <w:pPr>
              <w:widowControl/>
              <w:adjustRightInd w:val="0"/>
              <w:snapToGrid w:val="0"/>
              <w:rPr>
                <w:rFonts w:eastAsia="仿宋"/>
              </w:rPr>
            </w:pPr>
            <w:r>
              <w:rPr>
                <w:rFonts w:eastAsia="仿宋"/>
              </w:rPr>
              <w:t>5.1</w:t>
            </w:r>
            <w:r>
              <w:rPr>
                <w:rFonts w:eastAsia="仿宋" w:hint="eastAsia"/>
              </w:rPr>
              <w:t>根据随访和基线问卷进行统计，各类人群进度统计，不同</w:t>
            </w:r>
            <w:proofErr w:type="gramStart"/>
            <w:r>
              <w:rPr>
                <w:rFonts w:eastAsia="仿宋" w:hint="eastAsia"/>
              </w:rPr>
              <w:t>维度如年龄组</w:t>
            </w:r>
            <w:proofErr w:type="gramEnd"/>
            <w:r>
              <w:rPr>
                <w:rFonts w:eastAsia="仿宋" w:hint="eastAsia"/>
              </w:rPr>
              <w:t>，性别等的统计。</w:t>
            </w:r>
          </w:p>
          <w:p w14:paraId="7CFC1FA8" w14:textId="77777777" w:rsidR="00A9594E" w:rsidRDefault="00912DA7">
            <w:pPr>
              <w:adjustRightInd w:val="0"/>
              <w:snapToGrid w:val="0"/>
              <w:rPr>
                <w:rFonts w:eastAsia="仿宋"/>
              </w:rPr>
            </w:pPr>
            <w:r>
              <w:rPr>
                <w:rFonts w:eastAsia="仿宋"/>
              </w:rPr>
              <w:t>5.2</w:t>
            </w:r>
            <w:r>
              <w:rPr>
                <w:rFonts w:eastAsia="仿宋" w:hint="eastAsia"/>
              </w:rPr>
              <w:t>根据基线和随访问卷进行数据清洗、质控。</w:t>
            </w:r>
          </w:p>
          <w:p w14:paraId="39A91DB1" w14:textId="77777777" w:rsidR="00A9594E" w:rsidRDefault="00912DA7">
            <w:pPr>
              <w:adjustRightInd w:val="0"/>
              <w:snapToGrid w:val="0"/>
              <w:rPr>
                <w:rFonts w:eastAsia="仿宋"/>
              </w:rPr>
            </w:pPr>
            <w:r>
              <w:rPr>
                <w:rFonts w:eastAsia="仿宋" w:hint="eastAsia"/>
              </w:rPr>
              <w:t>5</w:t>
            </w:r>
            <w:r>
              <w:rPr>
                <w:rFonts w:eastAsia="仿宋"/>
              </w:rPr>
              <w:t>.3</w:t>
            </w:r>
            <w:r>
              <w:rPr>
                <w:rFonts w:eastAsia="仿宋" w:hint="eastAsia"/>
              </w:rPr>
              <w:t>整理数据字典，根据随访和基线问卷整理数据字典，进行数据导出，导出格式为</w:t>
            </w:r>
            <w:r>
              <w:rPr>
                <w:rFonts w:eastAsia="仿宋" w:hint="eastAsia"/>
              </w:rPr>
              <w:t>CSV</w:t>
            </w:r>
            <w:r>
              <w:rPr>
                <w:rFonts w:eastAsia="仿宋" w:hint="eastAsia"/>
              </w:rPr>
              <w:t>，</w:t>
            </w:r>
            <w:r>
              <w:rPr>
                <w:rFonts w:eastAsia="仿宋" w:hint="eastAsia"/>
              </w:rPr>
              <w:t>EXCEL</w:t>
            </w:r>
            <w:r>
              <w:rPr>
                <w:rFonts w:eastAsia="仿宋" w:hint="eastAsia"/>
              </w:rPr>
              <w:t>等。</w:t>
            </w:r>
          </w:p>
          <w:p w14:paraId="2784C99B" w14:textId="77777777" w:rsidR="00A9594E" w:rsidRDefault="00912DA7">
            <w:pPr>
              <w:adjustRightInd w:val="0"/>
              <w:snapToGrid w:val="0"/>
              <w:rPr>
                <w:rFonts w:eastAsia="仿宋"/>
              </w:rPr>
            </w:pPr>
            <w:r>
              <w:rPr>
                <w:rFonts w:eastAsia="仿宋" w:hint="eastAsia"/>
              </w:rPr>
              <w:t>5</w:t>
            </w:r>
            <w:r>
              <w:rPr>
                <w:rFonts w:eastAsia="仿宋"/>
              </w:rPr>
              <w:t>.4</w:t>
            </w:r>
            <w:r>
              <w:rPr>
                <w:rFonts w:eastAsia="仿宋" w:hint="eastAsia"/>
              </w:rPr>
              <w:t>第二轮调查</w:t>
            </w:r>
            <w:r>
              <w:rPr>
                <w:rFonts w:eastAsia="仿宋" w:hint="eastAsia"/>
              </w:rPr>
              <w:t>12</w:t>
            </w:r>
            <w:r>
              <w:rPr>
                <w:rFonts w:eastAsia="仿宋" w:hint="eastAsia"/>
              </w:rPr>
              <w:t>万条数据清洗、统计分析和结果展示，呈现</w:t>
            </w:r>
            <w:r>
              <w:rPr>
                <w:rFonts w:eastAsia="仿宋" w:hint="eastAsia"/>
              </w:rPr>
              <w:t>100</w:t>
            </w:r>
            <w:r>
              <w:rPr>
                <w:rFonts w:eastAsia="仿宋" w:hint="eastAsia"/>
              </w:rPr>
              <w:t>余项的分析指标结果。</w:t>
            </w:r>
          </w:p>
          <w:p w14:paraId="201ADF2C" w14:textId="77777777" w:rsidR="00A9594E" w:rsidRDefault="00912DA7">
            <w:pPr>
              <w:adjustRightInd w:val="0"/>
              <w:snapToGrid w:val="0"/>
              <w:rPr>
                <w:rFonts w:eastAsia="仿宋"/>
              </w:rPr>
            </w:pPr>
            <w:r>
              <w:rPr>
                <w:rFonts w:eastAsia="仿宋" w:hint="eastAsia"/>
              </w:rPr>
              <w:t>5</w:t>
            </w:r>
            <w:r>
              <w:rPr>
                <w:rFonts w:eastAsia="仿宋"/>
              </w:rPr>
              <w:t>.5</w:t>
            </w:r>
            <w:r>
              <w:rPr>
                <w:rFonts w:eastAsia="仿宋" w:hint="eastAsia"/>
              </w:rPr>
              <w:t>与第一调查</w:t>
            </w:r>
            <w:r>
              <w:rPr>
                <w:rFonts w:eastAsia="仿宋" w:hint="eastAsia"/>
              </w:rPr>
              <w:t>13.8</w:t>
            </w:r>
            <w:r>
              <w:rPr>
                <w:rFonts w:eastAsia="仿宋" w:hint="eastAsia"/>
              </w:rPr>
              <w:t>万条数据对比和趋势分析，结果展示。</w:t>
            </w:r>
          </w:p>
          <w:p w14:paraId="075328BB" w14:textId="77777777" w:rsidR="00A9594E" w:rsidRDefault="00912DA7">
            <w:pPr>
              <w:widowControl/>
              <w:rPr>
                <w:rFonts w:eastAsia="仿宋"/>
              </w:rPr>
            </w:pPr>
            <w:r>
              <w:rPr>
                <w:rFonts w:eastAsia="仿宋" w:hint="eastAsia"/>
              </w:rPr>
              <w:t>5</w:t>
            </w:r>
            <w:r>
              <w:rPr>
                <w:rFonts w:eastAsia="仿宋"/>
              </w:rPr>
              <w:t>.6</w:t>
            </w:r>
            <w:r>
              <w:rPr>
                <w:rFonts w:eastAsia="仿宋" w:hint="eastAsia"/>
              </w:rPr>
              <w:t>同一人群构建人群自然人群队列和专病队列，作为真实数据库，验证既往预测主要慢性病发病风险模型准确性和适用性。</w:t>
            </w:r>
          </w:p>
        </w:tc>
      </w:tr>
    </w:tbl>
    <w:p w14:paraId="6DC1D150" w14:textId="77777777" w:rsidR="00A9594E" w:rsidRDefault="00912DA7">
      <w:pPr>
        <w:pStyle w:val="2"/>
        <w:spacing w:line="360" w:lineRule="auto"/>
        <w:rPr>
          <w:rFonts w:ascii="Times New Roman" w:eastAsia="仿宋" w:hAnsi="Times New Roman" w:cs="Times New Roman"/>
          <w:b w:val="0"/>
          <w:bCs w:val="0"/>
          <w:sz w:val="24"/>
          <w:szCs w:val="28"/>
        </w:rPr>
      </w:pPr>
      <w:r>
        <w:rPr>
          <w:rFonts w:ascii="Times New Roman" w:eastAsia="仿宋" w:hAnsi="Times New Roman" w:cs="Times New Roman"/>
          <w:sz w:val="24"/>
          <w:szCs w:val="28"/>
        </w:rPr>
        <w:lastRenderedPageBreak/>
        <w:t>四、服务实施保密要求</w:t>
      </w:r>
    </w:p>
    <w:p w14:paraId="0717AF88" w14:textId="77777777" w:rsidR="00A9594E" w:rsidRDefault="00912DA7">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1</w:t>
      </w:r>
      <w:r>
        <w:rPr>
          <w:rFonts w:eastAsia="仿宋"/>
          <w:sz w:val="24"/>
          <w:szCs w:val="28"/>
        </w:rPr>
        <w:t>）成交供应商加强内部保密和数据安全管理，因中标人造成的数据泄密、网络与数据安全问题，由中标人承担所有责任。</w:t>
      </w:r>
    </w:p>
    <w:p w14:paraId="5B37F1E9" w14:textId="77777777" w:rsidR="00A9594E" w:rsidRDefault="00912DA7">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2</w:t>
      </w:r>
      <w:r>
        <w:rPr>
          <w:rFonts w:eastAsia="仿宋"/>
          <w:sz w:val="24"/>
          <w:szCs w:val="28"/>
        </w:rPr>
        <w:t>）投标人中标后须与采购人签署保密协议</w:t>
      </w:r>
      <w:r>
        <w:rPr>
          <w:rFonts w:eastAsia="仿宋"/>
          <w:sz w:val="24"/>
          <w:szCs w:val="28"/>
        </w:rPr>
        <w:t>,</w:t>
      </w:r>
      <w:r>
        <w:rPr>
          <w:rFonts w:eastAsia="仿宋"/>
          <w:sz w:val="24"/>
          <w:szCs w:val="28"/>
        </w:rPr>
        <w:t>对中标人在服务实施过程中获得的服务相关数据承担保密责任，对服务实施过程中涉及的敏感数据严格遵循《中华人民共和国保守国家秘密法》相关要求进行保护，因中标人造成泄密、网络与数据安全问题的，由中标人承担所有责任。</w:t>
      </w:r>
    </w:p>
    <w:p w14:paraId="18752776" w14:textId="77777777" w:rsidR="00A9594E" w:rsidRDefault="00912DA7">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3</w:t>
      </w:r>
      <w:r>
        <w:rPr>
          <w:rFonts w:eastAsia="仿宋"/>
          <w:sz w:val="24"/>
          <w:szCs w:val="28"/>
        </w:rPr>
        <w:t>）投标人应当提供与采购人的保密协议草拟本，并在中标后与采购人签署保密协议，约定：对于监理服务所获取的相关数据进行严格保密，未经授权不得泄露给任何单位和个人，不得利用此数据进行任何侵害</w:t>
      </w:r>
      <w:proofErr w:type="gramStart"/>
      <w:r>
        <w:rPr>
          <w:rFonts w:eastAsia="仿宋"/>
          <w:sz w:val="24"/>
          <w:szCs w:val="28"/>
        </w:rPr>
        <w:t>本服务</w:t>
      </w:r>
      <w:proofErr w:type="gramEnd"/>
      <w:r>
        <w:rPr>
          <w:rFonts w:eastAsia="仿宋"/>
          <w:sz w:val="24"/>
          <w:szCs w:val="28"/>
        </w:rPr>
        <w:t>涉及和相关的任何行为。</w:t>
      </w:r>
    </w:p>
    <w:p w14:paraId="3122086C" w14:textId="77777777" w:rsidR="00A9594E" w:rsidRDefault="00912DA7">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4</w:t>
      </w:r>
      <w:r>
        <w:rPr>
          <w:rFonts w:eastAsia="仿宋"/>
          <w:sz w:val="24"/>
          <w:szCs w:val="28"/>
        </w:rPr>
        <w:t>）投标人应当提供服务成员与采购人的保密协议草拟本。中标后，中标人参与</w:t>
      </w:r>
      <w:proofErr w:type="gramStart"/>
      <w:r>
        <w:rPr>
          <w:rFonts w:eastAsia="仿宋"/>
          <w:sz w:val="24"/>
          <w:szCs w:val="28"/>
        </w:rPr>
        <w:t>本服务</w:t>
      </w:r>
      <w:proofErr w:type="gramEnd"/>
      <w:r>
        <w:rPr>
          <w:rFonts w:eastAsia="仿宋"/>
          <w:sz w:val="24"/>
          <w:szCs w:val="28"/>
        </w:rPr>
        <w:t>的人员，必须与采购人签订保密协议，约束服务成员的保密义务，并严格控制</w:t>
      </w:r>
      <w:proofErr w:type="gramStart"/>
      <w:r>
        <w:rPr>
          <w:rFonts w:eastAsia="仿宋"/>
          <w:sz w:val="24"/>
          <w:szCs w:val="28"/>
        </w:rPr>
        <w:t>本服务</w:t>
      </w:r>
      <w:proofErr w:type="gramEnd"/>
      <w:r>
        <w:rPr>
          <w:rFonts w:eastAsia="仿宋"/>
          <w:sz w:val="24"/>
          <w:szCs w:val="28"/>
        </w:rPr>
        <w:t>的数据扩散范围只在该小组成员为了完成监理服务工作所必需知道的最少范围内。</w:t>
      </w:r>
    </w:p>
    <w:p w14:paraId="7BFDC9DE" w14:textId="77777777" w:rsidR="00A9594E" w:rsidRDefault="00912DA7">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5</w:t>
      </w:r>
      <w:r>
        <w:rPr>
          <w:rFonts w:eastAsia="仿宋"/>
          <w:sz w:val="24"/>
          <w:szCs w:val="28"/>
        </w:rPr>
        <w:t>）中标人在</w:t>
      </w:r>
      <w:proofErr w:type="gramStart"/>
      <w:r>
        <w:rPr>
          <w:rFonts w:eastAsia="仿宋"/>
          <w:sz w:val="24"/>
          <w:szCs w:val="28"/>
        </w:rPr>
        <w:t>本服务</w:t>
      </w:r>
      <w:proofErr w:type="gramEnd"/>
      <w:r>
        <w:rPr>
          <w:rFonts w:eastAsia="仿宋"/>
          <w:sz w:val="24"/>
          <w:szCs w:val="28"/>
        </w:rPr>
        <w:t>中所获取的相关数据和产生的报告，必须提供给</w:t>
      </w:r>
      <w:r>
        <w:rPr>
          <w:rFonts w:eastAsia="仿宋" w:hint="eastAsia"/>
          <w:sz w:val="24"/>
          <w:szCs w:val="28"/>
        </w:rPr>
        <w:t>慢病科</w:t>
      </w:r>
      <w:r>
        <w:rPr>
          <w:rFonts w:eastAsia="仿宋"/>
          <w:sz w:val="24"/>
          <w:szCs w:val="28"/>
        </w:rPr>
        <w:t>指定人员，不得随意扩散。</w:t>
      </w:r>
    </w:p>
    <w:p w14:paraId="1367E52C" w14:textId="77777777" w:rsidR="00A9594E" w:rsidRDefault="00912DA7">
      <w:pPr>
        <w:widowControl/>
        <w:spacing w:line="360" w:lineRule="auto"/>
        <w:ind w:firstLineChars="200" w:firstLine="480"/>
        <w:jc w:val="left"/>
        <w:rPr>
          <w:rFonts w:eastAsia="仿宋"/>
          <w:sz w:val="24"/>
          <w:szCs w:val="28"/>
        </w:rPr>
      </w:pPr>
      <w:r>
        <w:rPr>
          <w:rFonts w:eastAsia="仿宋"/>
          <w:sz w:val="24"/>
          <w:szCs w:val="28"/>
        </w:rPr>
        <w:t>（</w:t>
      </w:r>
      <w:r>
        <w:rPr>
          <w:rFonts w:eastAsia="仿宋"/>
          <w:sz w:val="24"/>
          <w:szCs w:val="28"/>
        </w:rPr>
        <w:t>6</w:t>
      </w:r>
      <w:r>
        <w:rPr>
          <w:rFonts w:eastAsia="仿宋"/>
          <w:sz w:val="24"/>
          <w:szCs w:val="28"/>
        </w:rPr>
        <w:t>）中标人若有失密行为将承担所有经济、法律责任。</w:t>
      </w:r>
    </w:p>
    <w:p w14:paraId="26101950" w14:textId="77777777" w:rsidR="00A9594E" w:rsidRDefault="00912DA7">
      <w:pPr>
        <w:pStyle w:val="2"/>
        <w:spacing w:line="360" w:lineRule="auto"/>
        <w:rPr>
          <w:rFonts w:ascii="Times New Roman" w:eastAsia="仿宋" w:hAnsi="Times New Roman" w:cs="Times New Roman"/>
          <w:b w:val="0"/>
          <w:bCs w:val="0"/>
          <w:sz w:val="24"/>
          <w:szCs w:val="28"/>
        </w:rPr>
      </w:pPr>
      <w:r>
        <w:rPr>
          <w:rFonts w:ascii="Times New Roman" w:eastAsia="仿宋" w:hAnsi="Times New Roman" w:cs="Times New Roman"/>
          <w:sz w:val="24"/>
          <w:szCs w:val="28"/>
        </w:rPr>
        <w:t>五、付款条件</w:t>
      </w:r>
    </w:p>
    <w:p w14:paraId="3886396E" w14:textId="77777777" w:rsidR="00A9594E" w:rsidRDefault="00912DA7">
      <w:pPr>
        <w:widowControl/>
        <w:spacing w:line="360" w:lineRule="auto"/>
        <w:ind w:firstLineChars="200" w:firstLine="480"/>
        <w:rPr>
          <w:rFonts w:eastAsia="仿宋"/>
          <w:color w:val="000000"/>
          <w:kern w:val="0"/>
          <w:sz w:val="24"/>
        </w:rPr>
      </w:pPr>
      <w:r>
        <w:rPr>
          <w:rFonts w:eastAsia="仿宋"/>
          <w:sz w:val="24"/>
          <w:szCs w:val="28"/>
        </w:rPr>
        <w:t>付款方式：乙方完成甲方提出的</w:t>
      </w:r>
      <w:r>
        <w:rPr>
          <w:rFonts w:eastAsia="仿宋" w:hint="eastAsia"/>
          <w:sz w:val="24"/>
          <w:szCs w:val="28"/>
        </w:rPr>
        <w:t>慢病信息采集数据处理服务</w:t>
      </w:r>
      <w:r>
        <w:rPr>
          <w:rFonts w:eastAsia="仿宋"/>
          <w:sz w:val="24"/>
          <w:szCs w:val="28"/>
        </w:rPr>
        <w:t>，经甲方确认完成后由乙方开具发票，</w:t>
      </w:r>
      <w:r>
        <w:rPr>
          <w:rFonts w:eastAsia="仿宋"/>
          <w:sz w:val="24"/>
          <w:szCs w:val="28"/>
        </w:rPr>
        <w:t>2</w:t>
      </w:r>
      <w:r>
        <w:rPr>
          <w:rFonts w:eastAsia="仿宋" w:hint="eastAsia"/>
          <w:sz w:val="24"/>
          <w:szCs w:val="28"/>
        </w:rPr>
        <w:t>个月内</w:t>
      </w:r>
      <w:r>
        <w:rPr>
          <w:rFonts w:eastAsia="仿宋"/>
          <w:sz w:val="24"/>
          <w:szCs w:val="28"/>
        </w:rPr>
        <w:t>甲方向乙方支付合同金额的</w:t>
      </w:r>
      <w:r>
        <w:rPr>
          <w:rFonts w:eastAsia="仿宋"/>
          <w:sz w:val="24"/>
          <w:szCs w:val="28"/>
        </w:rPr>
        <w:t>100%</w:t>
      </w:r>
      <w:r>
        <w:rPr>
          <w:rFonts w:eastAsia="仿宋"/>
          <w:sz w:val="24"/>
          <w:szCs w:val="28"/>
        </w:rPr>
        <w:t>。</w:t>
      </w:r>
    </w:p>
    <w:p w14:paraId="33E0A28D" w14:textId="77777777" w:rsidR="00A9594E" w:rsidRDefault="00A9594E">
      <w:pPr>
        <w:spacing w:line="360" w:lineRule="auto"/>
        <w:jc w:val="left"/>
        <w:rPr>
          <w:rFonts w:eastAsia="仿宋"/>
          <w:color w:val="000000"/>
          <w:kern w:val="0"/>
          <w:sz w:val="24"/>
        </w:rPr>
      </w:pPr>
    </w:p>
    <w:p w14:paraId="5DC79576" w14:textId="77777777" w:rsidR="00A9594E" w:rsidRDefault="00A9594E">
      <w:pPr>
        <w:spacing w:line="360" w:lineRule="auto"/>
        <w:jc w:val="left"/>
        <w:rPr>
          <w:rFonts w:eastAsia="仿宋"/>
          <w:color w:val="000000"/>
          <w:kern w:val="0"/>
          <w:sz w:val="24"/>
        </w:rPr>
      </w:pPr>
    </w:p>
    <w:p w14:paraId="4F7FE5C2" w14:textId="77777777" w:rsidR="00A9594E" w:rsidRDefault="00912DA7">
      <w:pPr>
        <w:spacing w:line="360" w:lineRule="auto"/>
        <w:jc w:val="left"/>
        <w:rPr>
          <w:color w:val="000000"/>
          <w:kern w:val="0"/>
          <w:sz w:val="24"/>
          <w:szCs w:val="24"/>
        </w:rPr>
      </w:pPr>
      <w:r>
        <w:rPr>
          <w:color w:val="000000"/>
          <w:kern w:val="0"/>
          <w:sz w:val="84"/>
          <w:szCs w:val="84"/>
        </w:rPr>
        <w:br w:type="page"/>
      </w:r>
    </w:p>
    <w:p w14:paraId="16DC194D" w14:textId="77777777" w:rsidR="00A9594E" w:rsidRDefault="00912DA7">
      <w:pPr>
        <w:spacing w:line="360" w:lineRule="auto"/>
        <w:jc w:val="center"/>
      </w:pPr>
      <w:r>
        <w:rPr>
          <w:color w:val="000000"/>
          <w:kern w:val="0"/>
          <w:sz w:val="84"/>
          <w:szCs w:val="84"/>
        </w:rPr>
        <w:lastRenderedPageBreak/>
        <w:t>投标文件</w:t>
      </w:r>
    </w:p>
    <w:p w14:paraId="19DEB26C" w14:textId="77777777" w:rsidR="00A9594E" w:rsidRDefault="00912DA7">
      <w:pPr>
        <w:widowControl/>
        <w:jc w:val="center"/>
      </w:pPr>
      <w:r>
        <w:rPr>
          <w:color w:val="000000"/>
          <w:kern w:val="0"/>
          <w:sz w:val="43"/>
          <w:szCs w:val="43"/>
        </w:rPr>
        <w:t>【正</w:t>
      </w:r>
      <w:r>
        <w:rPr>
          <w:color w:val="000000"/>
          <w:kern w:val="0"/>
          <w:sz w:val="43"/>
          <w:szCs w:val="43"/>
        </w:rPr>
        <w:t>/</w:t>
      </w:r>
      <w:r>
        <w:rPr>
          <w:color w:val="000000"/>
          <w:kern w:val="0"/>
          <w:sz w:val="43"/>
          <w:szCs w:val="43"/>
        </w:rPr>
        <w:t>副本】</w:t>
      </w:r>
    </w:p>
    <w:p w14:paraId="0ED212C9" w14:textId="77777777" w:rsidR="00A9594E" w:rsidRDefault="00A9594E">
      <w:pPr>
        <w:widowControl/>
        <w:jc w:val="left"/>
        <w:rPr>
          <w:rFonts w:eastAsia="黑体"/>
          <w:color w:val="000000"/>
          <w:kern w:val="0"/>
          <w:sz w:val="28"/>
          <w:szCs w:val="28"/>
        </w:rPr>
      </w:pPr>
    </w:p>
    <w:p w14:paraId="649F0A93" w14:textId="77777777" w:rsidR="00A9594E" w:rsidRDefault="00A9594E">
      <w:pPr>
        <w:widowControl/>
        <w:jc w:val="left"/>
        <w:rPr>
          <w:rFonts w:eastAsia="黑体"/>
          <w:color w:val="000000"/>
          <w:kern w:val="0"/>
          <w:sz w:val="28"/>
          <w:szCs w:val="28"/>
        </w:rPr>
      </w:pPr>
    </w:p>
    <w:p w14:paraId="0E2AD573" w14:textId="77777777" w:rsidR="00A9594E" w:rsidRDefault="00912DA7">
      <w:pPr>
        <w:widowControl/>
        <w:jc w:val="center"/>
      </w:pPr>
      <w:r>
        <w:rPr>
          <w:rFonts w:eastAsia="黑体"/>
          <w:color w:val="000000"/>
          <w:kern w:val="0"/>
          <w:sz w:val="28"/>
          <w:szCs w:val="28"/>
        </w:rPr>
        <w:t>（服务名称）</w:t>
      </w:r>
    </w:p>
    <w:p w14:paraId="6E221863" w14:textId="77777777" w:rsidR="00A9594E" w:rsidRDefault="00A9594E">
      <w:pPr>
        <w:widowControl/>
        <w:jc w:val="left"/>
      </w:pPr>
    </w:p>
    <w:p w14:paraId="174139A2" w14:textId="77777777" w:rsidR="00A9594E" w:rsidRDefault="00A9594E">
      <w:pPr>
        <w:pStyle w:val="af1"/>
        <w:ind w:firstLine="420"/>
        <w:rPr>
          <w:rFonts w:ascii="Times New Roman" w:hAnsi="Times New Roman"/>
          <w:lang w:val="en-US"/>
        </w:rPr>
      </w:pPr>
    </w:p>
    <w:p w14:paraId="2FA39CB0" w14:textId="77777777" w:rsidR="00A9594E" w:rsidRDefault="00A9594E">
      <w:pPr>
        <w:pStyle w:val="af1"/>
        <w:ind w:firstLine="420"/>
        <w:rPr>
          <w:rFonts w:ascii="Times New Roman" w:hAnsi="Times New Roman"/>
          <w:lang w:val="en-US"/>
        </w:rPr>
      </w:pPr>
    </w:p>
    <w:p w14:paraId="59D2F136" w14:textId="77777777" w:rsidR="00A9594E" w:rsidRDefault="00A9594E">
      <w:pPr>
        <w:pStyle w:val="af1"/>
        <w:ind w:firstLine="420"/>
        <w:rPr>
          <w:rFonts w:ascii="Times New Roman" w:hAnsi="Times New Roman"/>
          <w:lang w:val="en-US"/>
        </w:rPr>
      </w:pPr>
    </w:p>
    <w:p w14:paraId="33A3C14D" w14:textId="77777777" w:rsidR="00A9594E" w:rsidRDefault="00A9594E">
      <w:pPr>
        <w:pStyle w:val="af1"/>
        <w:ind w:firstLine="420"/>
        <w:rPr>
          <w:rFonts w:ascii="Times New Roman" w:hAnsi="Times New Roman"/>
          <w:lang w:val="en-US"/>
        </w:rPr>
      </w:pPr>
    </w:p>
    <w:p w14:paraId="5130F690" w14:textId="77777777" w:rsidR="00A9594E" w:rsidRDefault="00A9594E">
      <w:pPr>
        <w:pStyle w:val="af1"/>
        <w:ind w:firstLine="420"/>
        <w:rPr>
          <w:rFonts w:ascii="Times New Roman" w:hAnsi="Times New Roman"/>
          <w:lang w:val="en-US"/>
        </w:rPr>
      </w:pPr>
    </w:p>
    <w:p w14:paraId="68C71705" w14:textId="77777777" w:rsidR="00A9594E" w:rsidRDefault="00A9594E">
      <w:pPr>
        <w:pStyle w:val="af1"/>
        <w:ind w:firstLine="420"/>
        <w:rPr>
          <w:rFonts w:ascii="Times New Roman" w:hAnsi="Times New Roman"/>
          <w:lang w:val="en-US"/>
        </w:rPr>
      </w:pPr>
    </w:p>
    <w:p w14:paraId="2249AAE0" w14:textId="77777777" w:rsidR="00A9594E" w:rsidRDefault="00A9594E">
      <w:pPr>
        <w:pStyle w:val="af1"/>
        <w:ind w:firstLine="420"/>
        <w:rPr>
          <w:rFonts w:ascii="Times New Roman" w:hAnsi="Times New Roman"/>
          <w:lang w:val="en-US"/>
        </w:rPr>
      </w:pPr>
    </w:p>
    <w:p w14:paraId="2653FDB6" w14:textId="77777777" w:rsidR="00A9594E" w:rsidRDefault="00912DA7">
      <w:pPr>
        <w:widowControl/>
        <w:jc w:val="center"/>
      </w:pPr>
      <w:r>
        <w:rPr>
          <w:rFonts w:eastAsia="黑体"/>
          <w:color w:val="000000"/>
          <w:kern w:val="0"/>
          <w:sz w:val="28"/>
          <w:szCs w:val="28"/>
        </w:rPr>
        <w:t>供应商：（盖单位章）</w:t>
      </w:r>
    </w:p>
    <w:p w14:paraId="41DBC201" w14:textId="77777777" w:rsidR="00A9594E" w:rsidRDefault="00912DA7">
      <w:pPr>
        <w:widowControl/>
        <w:jc w:val="center"/>
      </w:pPr>
      <w:r>
        <w:rPr>
          <w:rFonts w:eastAsia="黑体"/>
          <w:color w:val="000000"/>
          <w:kern w:val="0"/>
          <w:sz w:val="28"/>
          <w:szCs w:val="28"/>
        </w:rPr>
        <w:t>法定代表人或其委托代理人：（签字）</w:t>
      </w:r>
    </w:p>
    <w:p w14:paraId="7CA7C513" w14:textId="77777777" w:rsidR="00A9594E" w:rsidRDefault="00A9594E">
      <w:pPr>
        <w:widowControl/>
        <w:ind w:firstLineChars="1300" w:firstLine="3640"/>
        <w:jc w:val="left"/>
        <w:rPr>
          <w:rFonts w:eastAsia="黑体"/>
          <w:color w:val="000000"/>
          <w:kern w:val="0"/>
          <w:sz w:val="28"/>
          <w:szCs w:val="28"/>
        </w:rPr>
      </w:pPr>
    </w:p>
    <w:p w14:paraId="341C825C" w14:textId="77777777" w:rsidR="00A9594E" w:rsidRDefault="00A9594E">
      <w:pPr>
        <w:widowControl/>
        <w:ind w:firstLineChars="1300" w:firstLine="3640"/>
        <w:jc w:val="left"/>
        <w:rPr>
          <w:rFonts w:eastAsia="黑体"/>
          <w:color w:val="000000"/>
          <w:kern w:val="0"/>
          <w:sz w:val="28"/>
          <w:szCs w:val="28"/>
        </w:rPr>
      </w:pPr>
    </w:p>
    <w:p w14:paraId="02B8510D" w14:textId="77777777" w:rsidR="00A9594E" w:rsidRDefault="00A9594E">
      <w:pPr>
        <w:widowControl/>
        <w:ind w:firstLineChars="1300" w:firstLine="3640"/>
        <w:jc w:val="left"/>
        <w:rPr>
          <w:rFonts w:eastAsia="黑体"/>
          <w:color w:val="000000"/>
          <w:kern w:val="0"/>
          <w:sz w:val="28"/>
          <w:szCs w:val="28"/>
        </w:rPr>
      </w:pPr>
    </w:p>
    <w:p w14:paraId="7E08E54A" w14:textId="77777777" w:rsidR="00A9594E" w:rsidRDefault="00A9594E">
      <w:pPr>
        <w:widowControl/>
        <w:jc w:val="left"/>
        <w:rPr>
          <w:rFonts w:eastAsia="黑体"/>
          <w:color w:val="000000"/>
          <w:kern w:val="0"/>
          <w:sz w:val="28"/>
          <w:szCs w:val="28"/>
        </w:rPr>
      </w:pPr>
    </w:p>
    <w:p w14:paraId="5C75E12D" w14:textId="77777777" w:rsidR="00A9594E" w:rsidRDefault="00912DA7">
      <w:pPr>
        <w:spacing w:line="360" w:lineRule="auto"/>
        <w:ind w:firstLineChars="200" w:firstLine="422"/>
        <w:jc w:val="left"/>
        <w:rPr>
          <w:b/>
          <w:bCs/>
          <w:color w:val="000000"/>
          <w:kern w:val="0"/>
        </w:rPr>
      </w:pPr>
      <w:r>
        <w:rPr>
          <w:b/>
          <w:bCs/>
          <w:color w:val="000000"/>
          <w:kern w:val="0"/>
        </w:rPr>
        <w:t>供应商根据综合评分的评审因素及评分标准编制以下格式的评分索引表格。否则，可能影响对响应文件的评价。</w:t>
      </w:r>
      <w:r>
        <w:rPr>
          <w:b/>
          <w:bCs/>
          <w:color w:val="000000"/>
          <w:kern w:val="0"/>
        </w:rPr>
        <w:t xml:space="preserve"> </w:t>
      </w:r>
    </w:p>
    <w:p w14:paraId="38C64FFD" w14:textId="77777777" w:rsidR="00A9594E" w:rsidRDefault="00912DA7">
      <w:pPr>
        <w:widowControl/>
        <w:ind w:firstLineChars="1300" w:firstLine="3640"/>
        <w:jc w:val="left"/>
      </w:pPr>
      <w:r>
        <w:rPr>
          <w:rFonts w:eastAsia="黑体"/>
          <w:color w:val="000000"/>
          <w:kern w:val="0"/>
          <w:sz w:val="28"/>
          <w:szCs w:val="28"/>
        </w:rPr>
        <w:t>目录</w:t>
      </w:r>
      <w:r>
        <w:rPr>
          <w:rFonts w:eastAsia="黑体"/>
          <w:color w:val="000000"/>
          <w:kern w:val="0"/>
          <w:sz w:val="28"/>
          <w:szCs w:val="28"/>
        </w:rPr>
        <w:t xml:space="preserve"> </w:t>
      </w:r>
    </w:p>
    <w:p w14:paraId="045BF2DA" w14:textId="77777777" w:rsidR="00A9594E" w:rsidRDefault="00912DA7">
      <w:pPr>
        <w:widowControl/>
        <w:jc w:val="left"/>
        <w:rPr>
          <w:rFonts w:eastAsia="黑体"/>
          <w:color w:val="000000"/>
          <w:kern w:val="0"/>
          <w:sz w:val="28"/>
          <w:szCs w:val="28"/>
        </w:rPr>
      </w:pPr>
      <w:r>
        <w:rPr>
          <w:rFonts w:eastAsia="黑体"/>
          <w:color w:val="000000"/>
          <w:kern w:val="0"/>
          <w:sz w:val="28"/>
          <w:szCs w:val="28"/>
        </w:rPr>
        <w:t>（注：供应商根据附件顺序编制投标文件并制作目录（须生成页码））</w:t>
      </w:r>
      <w:r>
        <w:rPr>
          <w:rFonts w:eastAsia="黑体"/>
          <w:color w:val="000000"/>
          <w:kern w:val="0"/>
          <w:sz w:val="28"/>
          <w:szCs w:val="28"/>
        </w:rPr>
        <w:t xml:space="preserve"> </w:t>
      </w:r>
    </w:p>
    <w:p w14:paraId="75F23CEB" w14:textId="77777777" w:rsidR="00A9594E" w:rsidRDefault="00A9594E">
      <w:pPr>
        <w:pStyle w:val="af1"/>
        <w:ind w:firstLine="560"/>
        <w:rPr>
          <w:rFonts w:ascii="Times New Roman" w:eastAsia="黑体" w:hAnsi="Times New Roman"/>
          <w:color w:val="000000"/>
          <w:kern w:val="0"/>
          <w:sz w:val="28"/>
          <w:szCs w:val="28"/>
          <w:lang w:val="en-US"/>
        </w:rPr>
      </w:pPr>
    </w:p>
    <w:p w14:paraId="077DF4A8" w14:textId="77777777" w:rsidR="00A9594E" w:rsidRDefault="00A9594E">
      <w:pPr>
        <w:pStyle w:val="af1"/>
        <w:ind w:firstLineChars="0" w:firstLine="0"/>
        <w:rPr>
          <w:rFonts w:ascii="Times New Roman" w:eastAsia="黑体" w:hAnsi="Times New Roman"/>
          <w:color w:val="000000"/>
          <w:kern w:val="0"/>
          <w:sz w:val="28"/>
          <w:szCs w:val="28"/>
          <w:lang w:val="en-US"/>
        </w:rPr>
      </w:pPr>
    </w:p>
    <w:p w14:paraId="17AEEC04" w14:textId="77777777" w:rsidR="00A9594E" w:rsidRDefault="00912DA7">
      <w:pPr>
        <w:spacing w:line="440" w:lineRule="exact"/>
        <w:rPr>
          <w:kern w:val="0"/>
        </w:rPr>
      </w:pPr>
      <w:r>
        <w:rPr>
          <w:b/>
          <w:bCs/>
          <w:kern w:val="0"/>
        </w:rPr>
        <w:lastRenderedPageBreak/>
        <w:t>附件一、投标申请及声明格式</w:t>
      </w:r>
    </w:p>
    <w:p w14:paraId="0752F50D" w14:textId="77777777" w:rsidR="00A9594E" w:rsidRDefault="00912DA7">
      <w:pPr>
        <w:widowControl/>
        <w:shd w:val="clear" w:color="auto" w:fill="FFFFFF"/>
        <w:spacing w:line="360" w:lineRule="auto"/>
        <w:jc w:val="center"/>
        <w:rPr>
          <w:b/>
          <w:kern w:val="0"/>
          <w:sz w:val="36"/>
          <w:szCs w:val="36"/>
        </w:rPr>
      </w:pPr>
      <w:r>
        <w:rPr>
          <w:b/>
          <w:kern w:val="0"/>
          <w:sz w:val="36"/>
          <w:szCs w:val="36"/>
        </w:rPr>
        <w:t>投标申请及声明</w:t>
      </w:r>
    </w:p>
    <w:p w14:paraId="7B14F6CB" w14:textId="77777777" w:rsidR="00A9594E" w:rsidRDefault="00A9594E">
      <w:pPr>
        <w:widowControl/>
        <w:shd w:val="clear" w:color="auto" w:fill="FFFFFF"/>
        <w:spacing w:line="360" w:lineRule="auto"/>
        <w:jc w:val="center"/>
        <w:rPr>
          <w:b/>
          <w:kern w:val="0"/>
          <w:sz w:val="36"/>
          <w:szCs w:val="36"/>
        </w:rPr>
      </w:pPr>
    </w:p>
    <w:p w14:paraId="5371AB93" w14:textId="77777777" w:rsidR="00A9594E" w:rsidRDefault="00912DA7">
      <w:pPr>
        <w:widowControl/>
        <w:shd w:val="clear" w:color="auto" w:fill="FFFFFF"/>
        <w:spacing w:line="360" w:lineRule="auto"/>
        <w:rPr>
          <w:kern w:val="0"/>
        </w:rPr>
      </w:pPr>
      <w:r>
        <w:rPr>
          <w:kern w:val="0"/>
        </w:rPr>
        <w:t> </w:t>
      </w:r>
      <w:r>
        <w:rPr>
          <w:kern w:val="0"/>
        </w:rPr>
        <w:t>致：南京市疾病预防控制中心</w:t>
      </w:r>
    </w:p>
    <w:p w14:paraId="7C597EA9" w14:textId="77777777" w:rsidR="00A9594E" w:rsidRDefault="00912DA7">
      <w:pPr>
        <w:widowControl/>
        <w:shd w:val="clear" w:color="auto" w:fill="FFFFFF"/>
        <w:spacing w:line="360" w:lineRule="auto"/>
        <w:ind w:firstLine="420"/>
        <w:rPr>
          <w:kern w:val="0"/>
        </w:rPr>
      </w:pPr>
      <w:r>
        <w:rPr>
          <w:kern w:val="0"/>
        </w:rPr>
        <w:t>根据贵方</w:t>
      </w:r>
      <w:r>
        <w:rPr>
          <w:kern w:val="0"/>
          <w:u w:val="single"/>
        </w:rPr>
        <w:t>           </w:t>
      </w:r>
      <w:r>
        <w:rPr>
          <w:b/>
          <w:bCs/>
          <w:kern w:val="0"/>
          <w:u w:val="single"/>
        </w:rPr>
        <w:t>（</w:t>
      </w:r>
      <w:r>
        <w:rPr>
          <w:kern w:val="0"/>
        </w:rPr>
        <w:t>服务名称）</w:t>
      </w:r>
      <w:r>
        <w:rPr>
          <w:kern w:val="0"/>
        </w:rPr>
        <w:t> </w:t>
      </w:r>
      <w:r>
        <w:rPr>
          <w:kern w:val="0"/>
        </w:rPr>
        <w:t>投标邀请，正式授权下述签字人</w:t>
      </w:r>
      <w:r>
        <w:rPr>
          <w:kern w:val="0"/>
          <w:u w:val="single"/>
        </w:rPr>
        <w:t>           </w:t>
      </w:r>
      <w:r>
        <w:rPr>
          <w:kern w:val="0"/>
        </w:rPr>
        <w:t>(</w:t>
      </w:r>
      <w:r>
        <w:rPr>
          <w:kern w:val="0"/>
        </w:rPr>
        <w:t>姓名和职务</w:t>
      </w:r>
      <w:r>
        <w:rPr>
          <w:kern w:val="0"/>
        </w:rPr>
        <w:t>)</w:t>
      </w:r>
      <w:r>
        <w:rPr>
          <w:kern w:val="0"/>
        </w:rPr>
        <w:t>代表投标人</w:t>
      </w:r>
      <w:r>
        <w:rPr>
          <w:kern w:val="0"/>
          <w:u w:val="single"/>
        </w:rPr>
        <w:t>     </w:t>
      </w:r>
      <w:r>
        <w:rPr>
          <w:kern w:val="0"/>
        </w:rPr>
        <w:t>（投标人名称），提交投标文件。</w:t>
      </w:r>
    </w:p>
    <w:p w14:paraId="24C3956B" w14:textId="77777777" w:rsidR="00A9594E" w:rsidRDefault="00912DA7">
      <w:pPr>
        <w:widowControl/>
        <w:shd w:val="clear" w:color="auto" w:fill="FFFFFF"/>
        <w:spacing w:line="360" w:lineRule="auto"/>
        <w:ind w:firstLine="420"/>
        <w:rPr>
          <w:kern w:val="0"/>
        </w:rPr>
      </w:pPr>
      <w:r>
        <w:rPr>
          <w:kern w:val="0"/>
        </w:rPr>
        <w:t>据此函，签字</w:t>
      </w:r>
      <w:proofErr w:type="gramStart"/>
      <w:r>
        <w:rPr>
          <w:kern w:val="0"/>
        </w:rPr>
        <w:t>人兹宣布</w:t>
      </w:r>
      <w:proofErr w:type="gramEnd"/>
      <w:r>
        <w:rPr>
          <w:kern w:val="0"/>
        </w:rPr>
        <w:t>声明和承诺如下：</w:t>
      </w:r>
    </w:p>
    <w:p w14:paraId="62340F46" w14:textId="77777777" w:rsidR="00A9594E" w:rsidRDefault="00912DA7">
      <w:pPr>
        <w:widowControl/>
        <w:shd w:val="clear" w:color="auto" w:fill="FFFFFF"/>
        <w:spacing w:line="360" w:lineRule="auto"/>
        <w:ind w:firstLine="420"/>
        <w:rPr>
          <w:kern w:val="0"/>
        </w:rPr>
      </w:pPr>
      <w:r>
        <w:rPr>
          <w:kern w:val="0"/>
        </w:rPr>
        <w:t>1</w:t>
      </w:r>
      <w:r>
        <w:rPr>
          <w:kern w:val="0"/>
        </w:rPr>
        <w:t>、</w:t>
      </w:r>
      <w:r>
        <w:rPr>
          <w:b/>
          <w:bCs/>
          <w:kern w:val="0"/>
        </w:rPr>
        <w:t>我们的资格条件完全符合政府采购法和本次招标要求</w:t>
      </w:r>
      <w:r>
        <w:rPr>
          <w:kern w:val="0"/>
        </w:rPr>
        <w:t>，我们同意并向贵方提供了与投标有关的所有证据和资料。</w:t>
      </w:r>
    </w:p>
    <w:p w14:paraId="67410AC8" w14:textId="77777777" w:rsidR="00A9594E" w:rsidRDefault="00912DA7">
      <w:pPr>
        <w:widowControl/>
        <w:shd w:val="clear" w:color="auto" w:fill="FFFFFF"/>
        <w:spacing w:line="360" w:lineRule="auto"/>
        <w:ind w:left="1470" w:hanging="1050"/>
        <w:rPr>
          <w:kern w:val="0"/>
        </w:rPr>
      </w:pPr>
      <w:r>
        <w:rPr>
          <w:kern w:val="0"/>
        </w:rPr>
        <w:t>2</w:t>
      </w:r>
      <w:r>
        <w:rPr>
          <w:kern w:val="0"/>
        </w:rPr>
        <w:t>、按招标要求，我们的投标报价为</w:t>
      </w:r>
      <w:r>
        <w:rPr>
          <w:kern w:val="0"/>
        </w:rPr>
        <w:t xml:space="preserve"> </w:t>
      </w:r>
      <w:r>
        <w:rPr>
          <w:kern w:val="0"/>
          <w:u w:val="single"/>
        </w:rPr>
        <w:t xml:space="preserve">        </w:t>
      </w:r>
      <w:r>
        <w:rPr>
          <w:kern w:val="0"/>
        </w:rPr>
        <w:t>元人民币。</w:t>
      </w:r>
    </w:p>
    <w:p w14:paraId="2BEF74AC" w14:textId="77777777" w:rsidR="00A9594E" w:rsidRDefault="00912DA7">
      <w:pPr>
        <w:widowControl/>
        <w:shd w:val="clear" w:color="auto" w:fill="FFFFFF"/>
        <w:spacing w:line="360" w:lineRule="auto"/>
        <w:ind w:firstLine="420"/>
        <w:rPr>
          <w:kern w:val="0"/>
        </w:rPr>
      </w:pPr>
      <w:r>
        <w:rPr>
          <w:kern w:val="0"/>
        </w:rPr>
        <w:t>3</w:t>
      </w:r>
      <w:r>
        <w:rPr>
          <w:kern w:val="0"/>
        </w:rPr>
        <w:t>、</w:t>
      </w:r>
      <w:proofErr w:type="gramStart"/>
      <w:r>
        <w:rPr>
          <w:kern w:val="0"/>
        </w:rPr>
        <w:t>本服务</w:t>
      </w:r>
      <w:proofErr w:type="gramEnd"/>
      <w:r>
        <w:rPr>
          <w:kern w:val="0"/>
        </w:rPr>
        <w:t>交付时间为：</w:t>
      </w:r>
      <w:r>
        <w:rPr>
          <w:kern w:val="0"/>
          <w:u w:val="single"/>
        </w:rPr>
        <w:t xml:space="preserve">  </w:t>
      </w:r>
      <w:r>
        <w:rPr>
          <w:kern w:val="0"/>
          <w:u w:val="single"/>
        </w:rPr>
        <w:t>满足招标文件要求</w:t>
      </w:r>
      <w:r>
        <w:rPr>
          <w:kern w:val="0"/>
          <w:u w:val="single"/>
        </w:rPr>
        <w:t xml:space="preserve">  </w:t>
      </w:r>
      <w:r>
        <w:rPr>
          <w:kern w:val="0"/>
        </w:rPr>
        <w:t>。</w:t>
      </w:r>
    </w:p>
    <w:p w14:paraId="0CBC2683" w14:textId="77777777" w:rsidR="00A9594E" w:rsidRDefault="00912DA7">
      <w:pPr>
        <w:widowControl/>
        <w:shd w:val="clear" w:color="auto" w:fill="FFFFFF"/>
        <w:spacing w:line="360" w:lineRule="auto"/>
        <w:ind w:firstLine="420"/>
        <w:rPr>
          <w:kern w:val="0"/>
        </w:rPr>
      </w:pPr>
      <w:r>
        <w:rPr>
          <w:kern w:val="0"/>
        </w:rPr>
        <w:t>4</w:t>
      </w:r>
      <w:r>
        <w:rPr>
          <w:kern w:val="0"/>
        </w:rPr>
        <w:t>、我们已详细阅读全部招标文件及其有效补充文件，我们放弃对招标文件任何误解的权利，提交投标文件后，</w:t>
      </w:r>
      <w:r>
        <w:rPr>
          <w:b/>
          <w:bCs/>
          <w:kern w:val="0"/>
        </w:rPr>
        <w:t>不对招标文件本身提出质疑</w:t>
      </w:r>
      <w:r>
        <w:rPr>
          <w:kern w:val="0"/>
        </w:rPr>
        <w:t>。</w:t>
      </w:r>
    </w:p>
    <w:p w14:paraId="08FA265C" w14:textId="77777777" w:rsidR="00A9594E" w:rsidRDefault="00912DA7">
      <w:pPr>
        <w:widowControl/>
        <w:shd w:val="clear" w:color="auto" w:fill="FFFFFF"/>
        <w:spacing w:line="360" w:lineRule="auto"/>
        <w:ind w:firstLine="420"/>
        <w:rPr>
          <w:kern w:val="0"/>
        </w:rPr>
      </w:pPr>
      <w:r>
        <w:rPr>
          <w:kern w:val="0"/>
        </w:rPr>
        <w:t>5</w:t>
      </w:r>
      <w:r>
        <w:rPr>
          <w:kern w:val="0"/>
        </w:rPr>
        <w:t>、我们同意从规定的开标日期起遵循本投标文件，并在规定的投标有效期期满之前均具有约束力。</w:t>
      </w:r>
    </w:p>
    <w:p w14:paraId="65ABE1F1" w14:textId="77777777" w:rsidR="00A9594E" w:rsidRDefault="00912DA7">
      <w:pPr>
        <w:widowControl/>
        <w:shd w:val="clear" w:color="auto" w:fill="FFFFFF"/>
        <w:spacing w:line="360" w:lineRule="auto"/>
        <w:ind w:firstLine="420"/>
        <w:rPr>
          <w:kern w:val="0"/>
        </w:rPr>
      </w:pPr>
      <w:r>
        <w:rPr>
          <w:kern w:val="0"/>
        </w:rPr>
        <w:t>6</w:t>
      </w:r>
      <w:r>
        <w:rPr>
          <w:kern w:val="0"/>
        </w:rPr>
        <w:t>、投标截止时间结束后参加投标的投标人不足三家的，或在评标期间出现符合专业条件的供应商或者对招标文件</w:t>
      </w:r>
      <w:proofErr w:type="gramStart"/>
      <w:r>
        <w:rPr>
          <w:kern w:val="0"/>
        </w:rPr>
        <w:t>作出</w:t>
      </w:r>
      <w:proofErr w:type="gramEnd"/>
      <w:r>
        <w:rPr>
          <w:kern w:val="0"/>
        </w:rPr>
        <w:t>实质响应的投标人不足三家情形的，我们酌情决定是否参加</w:t>
      </w:r>
      <w:r>
        <w:t>贵方组织的其他采购方式采购</w:t>
      </w:r>
      <w:r>
        <w:rPr>
          <w:kern w:val="0"/>
        </w:rPr>
        <w:t>。</w:t>
      </w:r>
    </w:p>
    <w:p w14:paraId="04D2ED7F" w14:textId="77777777" w:rsidR="00A9594E" w:rsidRDefault="00912DA7">
      <w:pPr>
        <w:widowControl/>
        <w:shd w:val="clear" w:color="auto" w:fill="FFFFFF"/>
        <w:spacing w:line="360" w:lineRule="auto"/>
        <w:ind w:firstLine="420"/>
        <w:rPr>
          <w:kern w:val="0"/>
        </w:rPr>
      </w:pPr>
      <w:r>
        <w:rPr>
          <w:kern w:val="0"/>
        </w:rPr>
        <w:t>7</w:t>
      </w:r>
      <w:r>
        <w:rPr>
          <w:kern w:val="0"/>
        </w:rPr>
        <w:t>、一旦我方中标，我方将根据招标文件的规定严格履行合同，并保证于承诺的时间完成货物的启动</w:t>
      </w:r>
      <w:r>
        <w:rPr>
          <w:kern w:val="0"/>
        </w:rPr>
        <w:t>/</w:t>
      </w:r>
      <w:r>
        <w:rPr>
          <w:kern w:val="0"/>
        </w:rPr>
        <w:t>集成、调试等服务，交付采购人验收、使用。</w:t>
      </w:r>
    </w:p>
    <w:p w14:paraId="1EDD6069" w14:textId="77777777" w:rsidR="00A9594E" w:rsidRDefault="00912DA7">
      <w:pPr>
        <w:widowControl/>
        <w:shd w:val="clear" w:color="auto" w:fill="FFFFFF"/>
        <w:spacing w:line="360" w:lineRule="auto"/>
        <w:ind w:firstLine="420"/>
        <w:rPr>
          <w:kern w:val="0"/>
        </w:rPr>
      </w:pPr>
      <w:r>
        <w:rPr>
          <w:kern w:val="0"/>
        </w:rPr>
        <w:t>8</w:t>
      </w:r>
      <w:r>
        <w:rPr>
          <w:kern w:val="0"/>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67AC4EF" w14:textId="77777777" w:rsidR="00A9594E" w:rsidRDefault="00912DA7">
      <w:pPr>
        <w:widowControl/>
        <w:shd w:val="clear" w:color="auto" w:fill="FFFFFF"/>
        <w:spacing w:line="360" w:lineRule="auto"/>
        <w:ind w:firstLine="420"/>
        <w:rPr>
          <w:kern w:val="0"/>
        </w:rPr>
      </w:pPr>
      <w:r>
        <w:rPr>
          <w:kern w:val="0"/>
        </w:rPr>
        <w:t>9</w:t>
      </w:r>
      <w:r>
        <w:rPr>
          <w:kern w:val="0"/>
        </w:rPr>
        <w:t>、与本投标有关的正式联系方式为：</w:t>
      </w:r>
    </w:p>
    <w:p w14:paraId="310250A8" w14:textId="77777777" w:rsidR="00A9594E" w:rsidRDefault="00912DA7">
      <w:pPr>
        <w:widowControl/>
        <w:shd w:val="clear" w:color="auto" w:fill="FFFFFF"/>
        <w:spacing w:line="360" w:lineRule="auto"/>
        <w:ind w:firstLine="420"/>
        <w:rPr>
          <w:kern w:val="0"/>
        </w:rPr>
      </w:pPr>
      <w:r>
        <w:rPr>
          <w:kern w:val="0"/>
        </w:rPr>
        <w:t>地</w:t>
      </w:r>
      <w:r>
        <w:rPr>
          <w:kern w:val="0"/>
        </w:rPr>
        <w:t>   </w:t>
      </w:r>
      <w:r>
        <w:rPr>
          <w:kern w:val="0"/>
        </w:rPr>
        <w:t>址：</w:t>
      </w:r>
      <w:r>
        <w:rPr>
          <w:kern w:val="0"/>
          <w:u w:val="single"/>
        </w:rPr>
        <w:t>                      </w:t>
      </w:r>
    </w:p>
    <w:p w14:paraId="1FC45689" w14:textId="77777777" w:rsidR="00A9594E" w:rsidRDefault="00912DA7">
      <w:pPr>
        <w:widowControl/>
        <w:shd w:val="clear" w:color="auto" w:fill="FFFFFF"/>
        <w:spacing w:line="360" w:lineRule="auto"/>
        <w:ind w:firstLine="420"/>
        <w:rPr>
          <w:kern w:val="0"/>
        </w:rPr>
      </w:pPr>
      <w:r>
        <w:rPr>
          <w:kern w:val="0"/>
        </w:rPr>
        <w:t>电</w:t>
      </w:r>
      <w:r>
        <w:rPr>
          <w:kern w:val="0"/>
        </w:rPr>
        <w:t>   </w:t>
      </w:r>
      <w:r>
        <w:rPr>
          <w:kern w:val="0"/>
        </w:rPr>
        <w:t>话：</w:t>
      </w:r>
      <w:r>
        <w:rPr>
          <w:kern w:val="0"/>
          <w:u w:val="single"/>
        </w:rPr>
        <w:t>                      </w:t>
      </w:r>
    </w:p>
    <w:p w14:paraId="2694E077" w14:textId="77777777" w:rsidR="00A9594E" w:rsidRDefault="00912DA7">
      <w:pPr>
        <w:widowControl/>
        <w:shd w:val="clear" w:color="auto" w:fill="FFFFFF"/>
        <w:spacing w:line="360" w:lineRule="auto"/>
        <w:ind w:firstLine="420"/>
        <w:rPr>
          <w:kern w:val="0"/>
        </w:rPr>
      </w:pPr>
      <w:r>
        <w:rPr>
          <w:kern w:val="0"/>
        </w:rPr>
        <w:t>传</w:t>
      </w:r>
      <w:r>
        <w:rPr>
          <w:kern w:val="0"/>
        </w:rPr>
        <w:t>   </w:t>
      </w:r>
      <w:r>
        <w:rPr>
          <w:kern w:val="0"/>
        </w:rPr>
        <w:t>真：</w:t>
      </w:r>
      <w:r>
        <w:rPr>
          <w:kern w:val="0"/>
          <w:u w:val="single"/>
        </w:rPr>
        <w:t>                      </w:t>
      </w:r>
    </w:p>
    <w:p w14:paraId="55EB1BA5" w14:textId="77777777" w:rsidR="00A9594E" w:rsidRDefault="00912DA7">
      <w:pPr>
        <w:widowControl/>
        <w:shd w:val="clear" w:color="auto" w:fill="FFFFFF"/>
        <w:spacing w:line="360" w:lineRule="auto"/>
        <w:ind w:firstLine="420"/>
        <w:rPr>
          <w:kern w:val="0"/>
        </w:rPr>
      </w:pPr>
      <w:r>
        <w:rPr>
          <w:kern w:val="0"/>
        </w:rPr>
        <w:t>开户银行：</w:t>
      </w:r>
    </w:p>
    <w:p w14:paraId="0D79DEE3" w14:textId="77777777" w:rsidR="00A9594E" w:rsidRDefault="00912DA7">
      <w:pPr>
        <w:widowControl/>
        <w:shd w:val="clear" w:color="auto" w:fill="FFFFFF"/>
        <w:spacing w:line="360" w:lineRule="auto"/>
        <w:ind w:firstLine="420"/>
        <w:rPr>
          <w:kern w:val="0"/>
        </w:rPr>
      </w:pPr>
      <w:r>
        <w:rPr>
          <w:kern w:val="0"/>
        </w:rPr>
        <w:lastRenderedPageBreak/>
        <w:t>银行账号：</w:t>
      </w:r>
    </w:p>
    <w:p w14:paraId="3F443FD2" w14:textId="77777777" w:rsidR="00A9594E" w:rsidRDefault="00912DA7">
      <w:pPr>
        <w:widowControl/>
        <w:shd w:val="clear" w:color="auto" w:fill="FFFFFF"/>
        <w:spacing w:line="360" w:lineRule="auto"/>
        <w:ind w:firstLine="420"/>
        <w:rPr>
          <w:kern w:val="0"/>
        </w:rPr>
      </w:pPr>
      <w:r>
        <w:rPr>
          <w:kern w:val="0"/>
        </w:rPr>
        <w:t>投标人授权代表姓名（签字）：</w:t>
      </w:r>
      <w:r>
        <w:rPr>
          <w:kern w:val="0"/>
          <w:u w:val="single"/>
        </w:rPr>
        <w:t>        </w:t>
      </w:r>
    </w:p>
    <w:p w14:paraId="1886ED1A" w14:textId="77777777" w:rsidR="00A9594E" w:rsidRDefault="00912DA7">
      <w:pPr>
        <w:widowControl/>
        <w:shd w:val="clear" w:color="auto" w:fill="FFFFFF"/>
        <w:spacing w:line="360" w:lineRule="auto"/>
        <w:ind w:firstLine="420"/>
        <w:rPr>
          <w:kern w:val="0"/>
        </w:rPr>
      </w:pPr>
      <w:r>
        <w:rPr>
          <w:kern w:val="0"/>
        </w:rPr>
        <w:t>投标人名称：</w:t>
      </w:r>
      <w:r>
        <w:rPr>
          <w:kern w:val="0"/>
          <w:u w:val="single"/>
        </w:rPr>
        <w:t>                 </w:t>
      </w:r>
      <w:r>
        <w:rPr>
          <w:kern w:val="0"/>
        </w:rPr>
        <w:t>（盖章）</w:t>
      </w:r>
    </w:p>
    <w:p w14:paraId="17F8B1E8" w14:textId="77777777" w:rsidR="00A9594E" w:rsidRDefault="00912DA7">
      <w:pPr>
        <w:widowControl/>
        <w:shd w:val="clear" w:color="auto" w:fill="FFFFFF"/>
        <w:spacing w:line="360" w:lineRule="auto"/>
        <w:ind w:firstLine="420"/>
        <w:rPr>
          <w:kern w:val="0"/>
        </w:rPr>
      </w:pPr>
      <w:r>
        <w:rPr>
          <w:kern w:val="0"/>
        </w:rPr>
        <w:t>日</w:t>
      </w:r>
      <w:r>
        <w:rPr>
          <w:kern w:val="0"/>
        </w:rPr>
        <w:t>    </w:t>
      </w:r>
      <w:r>
        <w:rPr>
          <w:kern w:val="0"/>
        </w:rPr>
        <w:t>期：</w:t>
      </w:r>
      <w:r>
        <w:rPr>
          <w:kern w:val="0"/>
          <w:u w:val="single"/>
        </w:rPr>
        <w:t>     </w:t>
      </w:r>
      <w:r>
        <w:rPr>
          <w:kern w:val="0"/>
        </w:rPr>
        <w:t>年</w:t>
      </w:r>
      <w:r>
        <w:rPr>
          <w:kern w:val="0"/>
          <w:u w:val="single"/>
        </w:rPr>
        <w:t>    </w:t>
      </w:r>
      <w:r>
        <w:rPr>
          <w:kern w:val="0"/>
        </w:rPr>
        <w:t>月</w:t>
      </w:r>
      <w:r>
        <w:rPr>
          <w:kern w:val="0"/>
          <w:u w:val="single"/>
        </w:rPr>
        <w:t>    </w:t>
      </w:r>
      <w:r>
        <w:rPr>
          <w:kern w:val="0"/>
        </w:rPr>
        <w:t>日</w:t>
      </w:r>
    </w:p>
    <w:p w14:paraId="57705FF9" w14:textId="77777777" w:rsidR="00A9594E" w:rsidRDefault="00912DA7">
      <w:pPr>
        <w:widowControl/>
        <w:jc w:val="left"/>
        <w:rPr>
          <w:b/>
          <w:color w:val="000000"/>
          <w:kern w:val="0"/>
        </w:rPr>
      </w:pPr>
      <w:r>
        <w:rPr>
          <w:b/>
          <w:bCs/>
          <w:kern w:val="0"/>
        </w:rPr>
        <w:br w:type="page"/>
      </w:r>
    </w:p>
    <w:p w14:paraId="054AB152" w14:textId="77777777" w:rsidR="00A9594E" w:rsidRDefault="00912DA7">
      <w:pPr>
        <w:widowControl/>
        <w:jc w:val="left"/>
        <w:rPr>
          <w:b/>
          <w:bCs/>
          <w:color w:val="000000"/>
          <w:kern w:val="0"/>
          <w:sz w:val="28"/>
          <w:szCs w:val="28"/>
        </w:rPr>
      </w:pPr>
      <w:r>
        <w:rPr>
          <w:b/>
          <w:bCs/>
          <w:color w:val="000000"/>
          <w:kern w:val="0"/>
          <w:sz w:val="28"/>
          <w:szCs w:val="28"/>
        </w:rPr>
        <w:lastRenderedPageBreak/>
        <w:t>附件二、法定代表人授权委托书格式</w:t>
      </w:r>
      <w:r>
        <w:rPr>
          <w:b/>
          <w:bCs/>
          <w:color w:val="000000"/>
          <w:kern w:val="0"/>
          <w:sz w:val="28"/>
          <w:szCs w:val="28"/>
        </w:rPr>
        <w:t xml:space="preserve"> </w:t>
      </w:r>
    </w:p>
    <w:p w14:paraId="404CEC82" w14:textId="77777777" w:rsidR="00A9594E" w:rsidRDefault="00912DA7">
      <w:pPr>
        <w:widowControl/>
        <w:jc w:val="center"/>
      </w:pPr>
      <w:r>
        <w:rPr>
          <w:b/>
          <w:bCs/>
          <w:color w:val="000000"/>
          <w:kern w:val="0"/>
          <w:sz w:val="28"/>
          <w:szCs w:val="28"/>
        </w:rPr>
        <w:t>法定代表人授权委托书</w:t>
      </w:r>
    </w:p>
    <w:p w14:paraId="4F4E304F" w14:textId="77777777" w:rsidR="00A9594E" w:rsidRDefault="00912DA7">
      <w:pPr>
        <w:widowControl/>
        <w:spacing w:line="360" w:lineRule="auto"/>
        <w:ind w:firstLineChars="200" w:firstLine="420"/>
        <w:jc w:val="left"/>
        <w:rPr>
          <w:color w:val="000000"/>
          <w:kern w:val="0"/>
        </w:rPr>
      </w:pPr>
      <w:r>
        <w:rPr>
          <w:color w:val="000000"/>
          <w:kern w:val="0"/>
        </w:rPr>
        <w:t>致：南京市疾病预防控制中心</w:t>
      </w:r>
      <w:r>
        <w:rPr>
          <w:color w:val="000000"/>
          <w:kern w:val="0"/>
        </w:rPr>
        <w:t xml:space="preserve"> </w:t>
      </w:r>
    </w:p>
    <w:p w14:paraId="7B8AEE1F" w14:textId="77777777" w:rsidR="00A9594E" w:rsidRDefault="00912DA7">
      <w:pPr>
        <w:widowControl/>
        <w:spacing w:line="360" w:lineRule="auto"/>
        <w:ind w:firstLineChars="200" w:firstLine="420"/>
        <w:jc w:val="left"/>
        <w:rPr>
          <w:color w:val="000000"/>
          <w:kern w:val="0"/>
        </w:rPr>
      </w:pPr>
      <w:r>
        <w:rPr>
          <w:color w:val="000000"/>
          <w:kern w:val="0"/>
        </w:rPr>
        <w:t>本授权书声明：注册于</w:t>
      </w:r>
      <w:r>
        <w:rPr>
          <w:color w:val="000000"/>
          <w:kern w:val="0"/>
        </w:rPr>
        <w:t xml:space="preserve">                    </w:t>
      </w:r>
      <w:r>
        <w:rPr>
          <w:color w:val="000000"/>
          <w:kern w:val="0"/>
        </w:rPr>
        <w:t>（供应商住址）的</w:t>
      </w:r>
      <w:r>
        <w:rPr>
          <w:color w:val="000000"/>
          <w:kern w:val="0"/>
        </w:rPr>
        <w:t xml:space="preserve">                   </w:t>
      </w:r>
      <w:r>
        <w:rPr>
          <w:color w:val="000000"/>
          <w:kern w:val="0"/>
        </w:rPr>
        <w:t>（供应商名称）法定代表人</w:t>
      </w:r>
      <w:r>
        <w:rPr>
          <w:color w:val="000000"/>
          <w:kern w:val="0"/>
        </w:rPr>
        <w:t xml:space="preserve">                      </w:t>
      </w:r>
      <w:r>
        <w:rPr>
          <w:color w:val="000000"/>
          <w:kern w:val="0"/>
        </w:rPr>
        <w:t>（法定代表人姓名、职务）代表本公司授权</w:t>
      </w:r>
      <w:r>
        <w:rPr>
          <w:color w:val="000000"/>
          <w:kern w:val="0"/>
        </w:rPr>
        <w:t xml:space="preserve"> </w:t>
      </w:r>
    </w:p>
    <w:p w14:paraId="57BA06B2" w14:textId="77777777" w:rsidR="00A9594E" w:rsidRDefault="00912DA7">
      <w:pPr>
        <w:widowControl/>
        <w:spacing w:line="360" w:lineRule="auto"/>
        <w:ind w:firstLineChars="200" w:firstLine="420"/>
        <w:jc w:val="left"/>
        <w:rPr>
          <w:color w:val="000000"/>
          <w:kern w:val="0"/>
        </w:rPr>
      </w:pPr>
      <w:r>
        <w:rPr>
          <w:color w:val="000000"/>
          <w:kern w:val="0"/>
        </w:rPr>
        <w:t>在下面签字的</w:t>
      </w:r>
      <w:r>
        <w:rPr>
          <w:color w:val="000000"/>
          <w:kern w:val="0"/>
        </w:rPr>
        <w:t xml:space="preserve">                   </w:t>
      </w:r>
      <w:r>
        <w:rPr>
          <w:color w:val="000000"/>
          <w:kern w:val="0"/>
        </w:rPr>
        <w:t>（供应商代表姓名、职务）为本公司的合法代理人，就贵方组织的</w:t>
      </w:r>
      <w:r>
        <w:rPr>
          <w:color w:val="000000"/>
          <w:kern w:val="0"/>
        </w:rPr>
        <w:t xml:space="preserve">               </w:t>
      </w:r>
      <w:r>
        <w:rPr>
          <w:color w:val="000000"/>
          <w:kern w:val="0"/>
        </w:rPr>
        <w:t>（服务名称），</w:t>
      </w:r>
      <w:r>
        <w:rPr>
          <w:color w:val="000000"/>
          <w:kern w:val="0"/>
        </w:rPr>
        <w:t xml:space="preserve">              </w:t>
      </w:r>
      <w:r>
        <w:rPr>
          <w:color w:val="000000"/>
          <w:kern w:val="0"/>
        </w:rPr>
        <w:t>（服务编号）投标，以本公司名义处理一切与之有关的事务。</w:t>
      </w:r>
      <w:r>
        <w:rPr>
          <w:color w:val="000000"/>
          <w:kern w:val="0"/>
        </w:rPr>
        <w:t xml:space="preserve"> </w:t>
      </w:r>
    </w:p>
    <w:p w14:paraId="4E04C6F5" w14:textId="77777777" w:rsidR="00A9594E" w:rsidRDefault="00912DA7">
      <w:pPr>
        <w:widowControl/>
        <w:spacing w:line="360" w:lineRule="auto"/>
        <w:ind w:firstLineChars="200" w:firstLine="420"/>
        <w:jc w:val="left"/>
        <w:rPr>
          <w:color w:val="000000"/>
          <w:kern w:val="0"/>
        </w:rPr>
      </w:pPr>
      <w:r>
        <w:rPr>
          <w:color w:val="000000"/>
          <w:kern w:val="0"/>
        </w:rPr>
        <w:t>本授权书于</w:t>
      </w:r>
      <w:r>
        <w:rPr>
          <w:color w:val="000000"/>
          <w:kern w:val="0"/>
        </w:rPr>
        <w:t xml:space="preserve">    </w:t>
      </w:r>
      <w:r>
        <w:rPr>
          <w:color w:val="000000"/>
          <w:kern w:val="0"/>
        </w:rPr>
        <w:t>年</w:t>
      </w:r>
      <w:r>
        <w:rPr>
          <w:color w:val="000000"/>
          <w:kern w:val="0"/>
        </w:rPr>
        <w:t xml:space="preserve">   </w:t>
      </w:r>
      <w:r>
        <w:rPr>
          <w:color w:val="000000"/>
          <w:kern w:val="0"/>
        </w:rPr>
        <w:t>月</w:t>
      </w:r>
      <w:r>
        <w:rPr>
          <w:color w:val="000000"/>
          <w:kern w:val="0"/>
        </w:rPr>
        <w:t xml:space="preserve">    </w:t>
      </w:r>
      <w:r>
        <w:rPr>
          <w:color w:val="000000"/>
          <w:kern w:val="0"/>
        </w:rPr>
        <w:t>日签字生效，特此声明。</w:t>
      </w:r>
      <w:r>
        <w:rPr>
          <w:color w:val="000000"/>
          <w:kern w:val="0"/>
        </w:rPr>
        <w:t xml:space="preserve"> </w:t>
      </w:r>
    </w:p>
    <w:p w14:paraId="3E505D60" w14:textId="77777777" w:rsidR="00A9594E" w:rsidRDefault="00912DA7">
      <w:pPr>
        <w:widowControl/>
        <w:spacing w:line="360" w:lineRule="auto"/>
        <w:ind w:firstLineChars="200" w:firstLine="420"/>
        <w:jc w:val="left"/>
        <w:rPr>
          <w:color w:val="000000"/>
          <w:kern w:val="0"/>
        </w:rPr>
      </w:pPr>
      <w:r>
        <w:rPr>
          <w:color w:val="000000"/>
          <w:kern w:val="0"/>
        </w:rPr>
        <w:t>法定代表人签字：</w:t>
      </w:r>
      <w:r>
        <w:rPr>
          <w:color w:val="000000"/>
          <w:kern w:val="0"/>
        </w:rPr>
        <w:t xml:space="preserve"> </w:t>
      </w:r>
    </w:p>
    <w:p w14:paraId="66D130F9" w14:textId="77777777" w:rsidR="00A9594E" w:rsidRDefault="00912DA7">
      <w:pPr>
        <w:widowControl/>
        <w:spacing w:line="360" w:lineRule="auto"/>
        <w:ind w:firstLineChars="200" w:firstLine="420"/>
        <w:jc w:val="left"/>
        <w:rPr>
          <w:color w:val="000000"/>
          <w:kern w:val="0"/>
        </w:rPr>
      </w:pPr>
      <w:r>
        <w:rPr>
          <w:color w:val="000000"/>
          <w:kern w:val="0"/>
        </w:rPr>
        <w:t>授权委托人签字：</w:t>
      </w:r>
      <w:r>
        <w:rPr>
          <w:color w:val="000000"/>
          <w:kern w:val="0"/>
        </w:rPr>
        <w:t xml:space="preserve"> </w:t>
      </w:r>
    </w:p>
    <w:p w14:paraId="4394717E" w14:textId="77777777" w:rsidR="00A9594E" w:rsidRDefault="00912DA7">
      <w:pPr>
        <w:widowControl/>
        <w:spacing w:line="360" w:lineRule="auto"/>
        <w:ind w:firstLineChars="200" w:firstLine="420"/>
        <w:jc w:val="left"/>
        <w:rPr>
          <w:color w:val="000000"/>
          <w:kern w:val="0"/>
        </w:rPr>
      </w:pPr>
      <w:r>
        <w:rPr>
          <w:color w:val="000000"/>
          <w:kern w:val="0"/>
        </w:rPr>
        <w:t>日</w:t>
      </w:r>
      <w:r>
        <w:rPr>
          <w:color w:val="000000"/>
          <w:kern w:val="0"/>
        </w:rPr>
        <w:t xml:space="preserve"> </w:t>
      </w:r>
      <w:r>
        <w:rPr>
          <w:color w:val="000000"/>
          <w:kern w:val="0"/>
        </w:rPr>
        <w:t>期：</w:t>
      </w:r>
      <w:r>
        <w:rPr>
          <w:color w:val="000000"/>
          <w:kern w:val="0"/>
        </w:rPr>
        <w:t xml:space="preserve"> </w:t>
      </w:r>
      <w:r>
        <w:rPr>
          <w:color w:val="000000"/>
          <w:kern w:val="0"/>
        </w:rPr>
        <w:t>年</w:t>
      </w:r>
      <w:r>
        <w:rPr>
          <w:color w:val="000000"/>
          <w:kern w:val="0"/>
        </w:rPr>
        <w:t xml:space="preserve"> </w:t>
      </w:r>
      <w:r>
        <w:rPr>
          <w:color w:val="000000"/>
          <w:kern w:val="0"/>
        </w:rPr>
        <w:t>月</w:t>
      </w:r>
      <w:r>
        <w:rPr>
          <w:color w:val="000000"/>
          <w:kern w:val="0"/>
        </w:rPr>
        <w:t xml:space="preserve"> </w:t>
      </w:r>
      <w:r>
        <w:rPr>
          <w:color w:val="000000"/>
          <w:kern w:val="0"/>
        </w:rPr>
        <w:t>日</w:t>
      </w:r>
      <w:r>
        <w:rPr>
          <w:color w:val="000000"/>
          <w:kern w:val="0"/>
        </w:rPr>
        <w:t xml:space="preserve"> </w:t>
      </w:r>
    </w:p>
    <w:p w14:paraId="7FDDFB36" w14:textId="77777777" w:rsidR="00A9594E" w:rsidRDefault="00912DA7">
      <w:pPr>
        <w:widowControl/>
        <w:spacing w:line="360" w:lineRule="auto"/>
        <w:ind w:firstLineChars="200" w:firstLine="420"/>
        <w:jc w:val="left"/>
        <w:rPr>
          <w:color w:val="000000"/>
          <w:kern w:val="0"/>
        </w:rPr>
      </w:pPr>
      <w:r>
        <w:rPr>
          <w:color w:val="000000"/>
          <w:kern w:val="0"/>
        </w:rPr>
        <w:t>委托代理人的身份证明文件的复印件</w:t>
      </w:r>
      <w:r>
        <w:rPr>
          <w:color w:val="000000"/>
          <w:kern w:val="0"/>
        </w:rPr>
        <w:t xml:space="preserve">: </w:t>
      </w:r>
    </w:p>
    <w:p w14:paraId="5275DC96" w14:textId="77777777" w:rsidR="00A9594E" w:rsidRDefault="00A9594E">
      <w:pPr>
        <w:widowControl/>
        <w:jc w:val="left"/>
        <w:rPr>
          <w:b/>
          <w:color w:val="000000"/>
          <w:kern w:val="0"/>
        </w:rPr>
      </w:pPr>
    </w:p>
    <w:p w14:paraId="3A2D7BD0" w14:textId="77777777" w:rsidR="00A9594E" w:rsidRDefault="00A9594E">
      <w:pPr>
        <w:widowControl/>
        <w:jc w:val="left"/>
        <w:rPr>
          <w:b/>
          <w:color w:val="000000"/>
          <w:kern w:val="0"/>
        </w:rPr>
      </w:pPr>
    </w:p>
    <w:p w14:paraId="2048E1AB" w14:textId="77777777" w:rsidR="00A9594E" w:rsidRDefault="00A9594E">
      <w:pPr>
        <w:widowControl/>
        <w:jc w:val="left"/>
        <w:rPr>
          <w:b/>
          <w:color w:val="000000"/>
          <w:kern w:val="0"/>
        </w:rPr>
      </w:pPr>
    </w:p>
    <w:p w14:paraId="298B2B12" w14:textId="77777777" w:rsidR="00A9594E" w:rsidRDefault="00A9594E">
      <w:pPr>
        <w:widowControl/>
        <w:jc w:val="left"/>
        <w:rPr>
          <w:b/>
          <w:bCs/>
          <w:color w:val="000000"/>
          <w:kern w:val="0"/>
          <w:sz w:val="28"/>
          <w:szCs w:val="28"/>
        </w:rPr>
      </w:pPr>
    </w:p>
    <w:p w14:paraId="0641D524" w14:textId="77777777" w:rsidR="00A9594E" w:rsidRDefault="00A9594E">
      <w:pPr>
        <w:widowControl/>
        <w:jc w:val="left"/>
        <w:rPr>
          <w:b/>
          <w:bCs/>
          <w:color w:val="000000"/>
          <w:kern w:val="0"/>
          <w:sz w:val="28"/>
          <w:szCs w:val="28"/>
        </w:rPr>
      </w:pPr>
    </w:p>
    <w:p w14:paraId="66A4335E" w14:textId="77777777" w:rsidR="00A9594E" w:rsidRDefault="00A9594E">
      <w:pPr>
        <w:widowControl/>
        <w:jc w:val="left"/>
        <w:rPr>
          <w:b/>
          <w:bCs/>
          <w:color w:val="000000"/>
          <w:kern w:val="0"/>
          <w:sz w:val="28"/>
          <w:szCs w:val="28"/>
        </w:rPr>
      </w:pPr>
    </w:p>
    <w:p w14:paraId="114B95BC" w14:textId="77777777" w:rsidR="00A9594E" w:rsidRDefault="00A9594E">
      <w:pPr>
        <w:widowControl/>
        <w:jc w:val="left"/>
        <w:rPr>
          <w:b/>
          <w:bCs/>
          <w:color w:val="000000"/>
          <w:kern w:val="0"/>
          <w:sz w:val="28"/>
          <w:szCs w:val="28"/>
        </w:rPr>
      </w:pPr>
    </w:p>
    <w:p w14:paraId="3AD26BC9" w14:textId="77777777" w:rsidR="00A9594E" w:rsidRDefault="00A9594E">
      <w:pPr>
        <w:widowControl/>
        <w:jc w:val="left"/>
        <w:rPr>
          <w:b/>
          <w:bCs/>
          <w:color w:val="000000"/>
          <w:kern w:val="0"/>
          <w:sz w:val="28"/>
          <w:szCs w:val="28"/>
        </w:rPr>
      </w:pPr>
    </w:p>
    <w:p w14:paraId="6C83D257" w14:textId="77777777" w:rsidR="00A9594E" w:rsidRDefault="00A9594E">
      <w:pPr>
        <w:widowControl/>
        <w:jc w:val="left"/>
        <w:rPr>
          <w:b/>
          <w:bCs/>
          <w:color w:val="000000"/>
          <w:kern w:val="0"/>
          <w:sz w:val="28"/>
          <w:szCs w:val="28"/>
        </w:rPr>
      </w:pPr>
    </w:p>
    <w:p w14:paraId="227BE01C" w14:textId="77777777" w:rsidR="00A9594E" w:rsidRDefault="00A9594E">
      <w:pPr>
        <w:widowControl/>
        <w:jc w:val="left"/>
        <w:rPr>
          <w:b/>
          <w:bCs/>
          <w:color w:val="000000"/>
          <w:kern w:val="0"/>
          <w:sz w:val="28"/>
          <w:szCs w:val="28"/>
        </w:rPr>
      </w:pPr>
    </w:p>
    <w:p w14:paraId="1F40BB44" w14:textId="77777777" w:rsidR="00A9594E" w:rsidRDefault="00A9594E">
      <w:pPr>
        <w:widowControl/>
        <w:jc w:val="left"/>
        <w:rPr>
          <w:b/>
          <w:bCs/>
          <w:color w:val="000000"/>
          <w:kern w:val="0"/>
          <w:sz w:val="28"/>
          <w:szCs w:val="28"/>
        </w:rPr>
      </w:pPr>
    </w:p>
    <w:p w14:paraId="10ACCD19" w14:textId="77777777" w:rsidR="00A9594E" w:rsidRDefault="00A9594E">
      <w:pPr>
        <w:widowControl/>
        <w:jc w:val="left"/>
        <w:rPr>
          <w:b/>
          <w:bCs/>
          <w:color w:val="000000"/>
          <w:kern w:val="0"/>
          <w:sz w:val="28"/>
          <w:szCs w:val="28"/>
        </w:rPr>
      </w:pPr>
    </w:p>
    <w:p w14:paraId="67F85642" w14:textId="77777777" w:rsidR="00A9594E" w:rsidRDefault="00A9594E">
      <w:pPr>
        <w:widowControl/>
        <w:jc w:val="left"/>
        <w:rPr>
          <w:b/>
          <w:color w:val="000000"/>
          <w:kern w:val="0"/>
        </w:rPr>
      </w:pPr>
    </w:p>
    <w:p w14:paraId="6FD4301D" w14:textId="3B511346" w:rsidR="00A9594E" w:rsidRDefault="00295ECE">
      <w:pPr>
        <w:widowControl/>
        <w:jc w:val="left"/>
        <w:rPr>
          <w:rFonts w:hint="eastAsia"/>
          <w:b/>
          <w:bCs/>
          <w:color w:val="000000"/>
          <w:kern w:val="0"/>
          <w:sz w:val="28"/>
          <w:szCs w:val="28"/>
        </w:rPr>
      </w:pPr>
      <w:r>
        <w:rPr>
          <w:b/>
          <w:bCs/>
          <w:color w:val="000000"/>
          <w:kern w:val="0"/>
          <w:sz w:val="28"/>
          <w:szCs w:val="28"/>
        </w:rPr>
        <w:lastRenderedPageBreak/>
        <w:t>附件三、</w:t>
      </w:r>
      <w:r w:rsidR="00912DA7">
        <w:rPr>
          <w:b/>
          <w:bCs/>
          <w:color w:val="000000"/>
          <w:kern w:val="0"/>
          <w:sz w:val="28"/>
          <w:szCs w:val="28"/>
        </w:rPr>
        <w:t>报价表格式</w:t>
      </w:r>
      <w:r w:rsidR="00912DA7">
        <w:rPr>
          <w:b/>
          <w:bCs/>
          <w:color w:val="000000"/>
          <w:kern w:val="0"/>
          <w:sz w:val="28"/>
          <w:szCs w:val="28"/>
        </w:rPr>
        <w:t xml:space="preserve"> </w:t>
      </w:r>
      <w:r>
        <w:rPr>
          <w:b/>
          <w:bCs/>
          <w:color w:val="000000"/>
          <w:kern w:val="0"/>
          <w:sz w:val="28"/>
          <w:szCs w:val="28"/>
        </w:rPr>
        <w:t>（根据采购需求请自拟）</w:t>
      </w:r>
      <w:bookmarkStart w:id="39" w:name="_GoBack"/>
      <w:bookmarkEnd w:id="39"/>
    </w:p>
    <w:tbl>
      <w:tblPr>
        <w:tblW w:w="0" w:type="auto"/>
        <w:tblLook w:val="04A0" w:firstRow="1" w:lastRow="0" w:firstColumn="1" w:lastColumn="0" w:noHBand="0" w:noVBand="1"/>
      </w:tblPr>
      <w:tblGrid>
        <w:gridCol w:w="1383"/>
        <w:gridCol w:w="1383"/>
        <w:gridCol w:w="1382"/>
        <w:gridCol w:w="1382"/>
        <w:gridCol w:w="1383"/>
        <w:gridCol w:w="1383"/>
      </w:tblGrid>
      <w:tr w:rsidR="00A9594E" w14:paraId="7B483363" w14:textId="77777777">
        <w:tc>
          <w:tcPr>
            <w:tcW w:w="1420" w:type="dxa"/>
            <w:tcBorders>
              <w:bottom w:val="single" w:sz="4" w:space="0" w:color="auto"/>
            </w:tcBorders>
          </w:tcPr>
          <w:p w14:paraId="14F517E4" w14:textId="77777777" w:rsidR="00A9594E" w:rsidRDefault="00912DA7">
            <w:pPr>
              <w:widowControl/>
              <w:jc w:val="left"/>
              <w:rPr>
                <w:color w:val="000000"/>
                <w:kern w:val="0"/>
              </w:rPr>
            </w:pPr>
            <w:r>
              <w:rPr>
                <w:color w:val="000000"/>
                <w:kern w:val="0"/>
              </w:rPr>
              <w:t>序号</w:t>
            </w:r>
          </w:p>
        </w:tc>
        <w:tc>
          <w:tcPr>
            <w:tcW w:w="1420" w:type="dxa"/>
            <w:tcBorders>
              <w:bottom w:val="single" w:sz="4" w:space="0" w:color="auto"/>
            </w:tcBorders>
          </w:tcPr>
          <w:p w14:paraId="50731B16" w14:textId="77777777" w:rsidR="00A9594E" w:rsidRDefault="00912DA7">
            <w:pPr>
              <w:widowControl/>
              <w:jc w:val="left"/>
              <w:rPr>
                <w:color w:val="000000"/>
                <w:kern w:val="0"/>
              </w:rPr>
            </w:pPr>
            <w:r>
              <w:rPr>
                <w:color w:val="000000"/>
                <w:kern w:val="0"/>
              </w:rPr>
              <w:t>货物名称</w:t>
            </w:r>
          </w:p>
        </w:tc>
        <w:tc>
          <w:tcPr>
            <w:tcW w:w="1420" w:type="dxa"/>
            <w:tcBorders>
              <w:bottom w:val="single" w:sz="4" w:space="0" w:color="auto"/>
            </w:tcBorders>
          </w:tcPr>
          <w:p w14:paraId="36AE2C16" w14:textId="77777777" w:rsidR="00A9594E" w:rsidRDefault="00912DA7">
            <w:pPr>
              <w:widowControl/>
              <w:jc w:val="left"/>
              <w:rPr>
                <w:color w:val="000000"/>
                <w:kern w:val="0"/>
              </w:rPr>
            </w:pPr>
            <w:r>
              <w:rPr>
                <w:color w:val="000000"/>
                <w:kern w:val="0"/>
              </w:rPr>
              <w:t>规格</w:t>
            </w:r>
          </w:p>
        </w:tc>
        <w:tc>
          <w:tcPr>
            <w:tcW w:w="1420" w:type="dxa"/>
            <w:tcBorders>
              <w:bottom w:val="single" w:sz="4" w:space="0" w:color="auto"/>
            </w:tcBorders>
          </w:tcPr>
          <w:p w14:paraId="661C2650" w14:textId="77777777" w:rsidR="00A9594E" w:rsidRDefault="00912DA7">
            <w:pPr>
              <w:widowControl/>
              <w:jc w:val="left"/>
              <w:rPr>
                <w:color w:val="000000"/>
                <w:kern w:val="0"/>
              </w:rPr>
            </w:pPr>
            <w:r>
              <w:rPr>
                <w:color w:val="000000"/>
                <w:kern w:val="0"/>
              </w:rPr>
              <w:t>品牌</w:t>
            </w:r>
          </w:p>
        </w:tc>
        <w:tc>
          <w:tcPr>
            <w:tcW w:w="1421" w:type="dxa"/>
            <w:tcBorders>
              <w:bottom w:val="single" w:sz="4" w:space="0" w:color="auto"/>
            </w:tcBorders>
          </w:tcPr>
          <w:p w14:paraId="5626313E" w14:textId="77777777" w:rsidR="00A9594E" w:rsidRDefault="00912DA7">
            <w:pPr>
              <w:widowControl/>
              <w:jc w:val="left"/>
              <w:rPr>
                <w:color w:val="000000"/>
                <w:kern w:val="0"/>
              </w:rPr>
            </w:pPr>
            <w:r>
              <w:rPr>
                <w:color w:val="000000"/>
                <w:kern w:val="0"/>
              </w:rPr>
              <w:t>报价</w:t>
            </w:r>
          </w:p>
        </w:tc>
        <w:tc>
          <w:tcPr>
            <w:tcW w:w="1421" w:type="dxa"/>
            <w:tcBorders>
              <w:bottom w:val="single" w:sz="4" w:space="0" w:color="auto"/>
            </w:tcBorders>
          </w:tcPr>
          <w:p w14:paraId="2747B1EB" w14:textId="77777777" w:rsidR="00A9594E" w:rsidRDefault="00912DA7">
            <w:pPr>
              <w:widowControl/>
              <w:jc w:val="left"/>
              <w:rPr>
                <w:color w:val="000000"/>
                <w:kern w:val="0"/>
              </w:rPr>
            </w:pPr>
            <w:r>
              <w:rPr>
                <w:color w:val="000000"/>
                <w:kern w:val="0"/>
              </w:rPr>
              <w:t>备注</w:t>
            </w:r>
          </w:p>
        </w:tc>
      </w:tr>
      <w:tr w:rsidR="00A9594E" w14:paraId="172C83C0" w14:textId="77777777">
        <w:tc>
          <w:tcPr>
            <w:tcW w:w="1420" w:type="dxa"/>
            <w:tcBorders>
              <w:top w:val="single" w:sz="4" w:space="0" w:color="auto"/>
              <w:left w:val="single" w:sz="4" w:space="0" w:color="auto"/>
              <w:bottom w:val="single" w:sz="4" w:space="0" w:color="auto"/>
              <w:right w:val="single" w:sz="4" w:space="0" w:color="auto"/>
            </w:tcBorders>
          </w:tcPr>
          <w:p w14:paraId="42B12C0C" w14:textId="77777777" w:rsidR="00A9594E" w:rsidRDefault="00912DA7">
            <w:pPr>
              <w:widowControl/>
              <w:jc w:val="left"/>
              <w:rPr>
                <w:color w:val="000000"/>
                <w:kern w:val="0"/>
              </w:rPr>
            </w:pPr>
            <w:r>
              <w:rPr>
                <w:color w:val="000000"/>
                <w:kern w:val="0"/>
              </w:rPr>
              <w:t>1</w:t>
            </w:r>
          </w:p>
        </w:tc>
        <w:tc>
          <w:tcPr>
            <w:tcW w:w="1420" w:type="dxa"/>
            <w:tcBorders>
              <w:top w:val="single" w:sz="4" w:space="0" w:color="auto"/>
              <w:left w:val="single" w:sz="4" w:space="0" w:color="auto"/>
              <w:bottom w:val="single" w:sz="4" w:space="0" w:color="auto"/>
              <w:right w:val="single" w:sz="4" w:space="0" w:color="auto"/>
            </w:tcBorders>
          </w:tcPr>
          <w:p w14:paraId="795C9D2A"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2365EB00"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53553EB3"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AE82A38"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FA7F755" w14:textId="77777777" w:rsidR="00A9594E" w:rsidRDefault="00A9594E">
            <w:pPr>
              <w:widowControl/>
              <w:jc w:val="left"/>
              <w:rPr>
                <w:color w:val="000000"/>
                <w:kern w:val="0"/>
              </w:rPr>
            </w:pPr>
          </w:p>
        </w:tc>
      </w:tr>
      <w:tr w:rsidR="00A9594E" w14:paraId="7BEB9B7D" w14:textId="77777777">
        <w:tc>
          <w:tcPr>
            <w:tcW w:w="1420" w:type="dxa"/>
            <w:tcBorders>
              <w:top w:val="single" w:sz="4" w:space="0" w:color="auto"/>
              <w:left w:val="single" w:sz="4" w:space="0" w:color="auto"/>
              <w:bottom w:val="single" w:sz="4" w:space="0" w:color="auto"/>
              <w:right w:val="single" w:sz="4" w:space="0" w:color="auto"/>
            </w:tcBorders>
          </w:tcPr>
          <w:p w14:paraId="4B4A0193" w14:textId="77777777" w:rsidR="00A9594E" w:rsidRDefault="00912DA7">
            <w:pPr>
              <w:widowControl/>
              <w:jc w:val="left"/>
              <w:rPr>
                <w:color w:val="000000"/>
                <w:kern w:val="0"/>
              </w:rPr>
            </w:pPr>
            <w:r>
              <w:rPr>
                <w:color w:val="000000"/>
                <w:kern w:val="0"/>
              </w:rPr>
              <w:t>2</w:t>
            </w:r>
          </w:p>
        </w:tc>
        <w:tc>
          <w:tcPr>
            <w:tcW w:w="1420" w:type="dxa"/>
            <w:tcBorders>
              <w:top w:val="single" w:sz="4" w:space="0" w:color="auto"/>
              <w:left w:val="single" w:sz="4" w:space="0" w:color="auto"/>
              <w:bottom w:val="single" w:sz="4" w:space="0" w:color="auto"/>
              <w:right w:val="single" w:sz="4" w:space="0" w:color="auto"/>
            </w:tcBorders>
          </w:tcPr>
          <w:p w14:paraId="50373E7A"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57736759"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3BD302F2"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0DCE7690"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54B80B1F" w14:textId="77777777" w:rsidR="00A9594E" w:rsidRDefault="00A9594E">
            <w:pPr>
              <w:widowControl/>
              <w:jc w:val="left"/>
              <w:rPr>
                <w:color w:val="000000"/>
                <w:kern w:val="0"/>
              </w:rPr>
            </w:pPr>
          </w:p>
        </w:tc>
      </w:tr>
      <w:tr w:rsidR="00A9594E" w14:paraId="4DDABD87" w14:textId="77777777">
        <w:tc>
          <w:tcPr>
            <w:tcW w:w="1420" w:type="dxa"/>
            <w:tcBorders>
              <w:top w:val="single" w:sz="4" w:space="0" w:color="auto"/>
              <w:left w:val="single" w:sz="4" w:space="0" w:color="auto"/>
              <w:bottom w:val="single" w:sz="4" w:space="0" w:color="auto"/>
              <w:right w:val="single" w:sz="4" w:space="0" w:color="auto"/>
            </w:tcBorders>
          </w:tcPr>
          <w:p w14:paraId="0B598F34" w14:textId="77777777" w:rsidR="00A9594E" w:rsidRDefault="00912DA7">
            <w:pPr>
              <w:widowControl/>
              <w:jc w:val="left"/>
              <w:rPr>
                <w:color w:val="000000"/>
                <w:kern w:val="0"/>
              </w:rPr>
            </w:pPr>
            <w:r>
              <w:rPr>
                <w:color w:val="000000"/>
                <w:kern w:val="0"/>
              </w:rPr>
              <w:t>3</w:t>
            </w:r>
          </w:p>
        </w:tc>
        <w:tc>
          <w:tcPr>
            <w:tcW w:w="1420" w:type="dxa"/>
            <w:tcBorders>
              <w:top w:val="single" w:sz="4" w:space="0" w:color="auto"/>
              <w:left w:val="single" w:sz="4" w:space="0" w:color="auto"/>
              <w:bottom w:val="single" w:sz="4" w:space="0" w:color="auto"/>
              <w:right w:val="single" w:sz="4" w:space="0" w:color="auto"/>
            </w:tcBorders>
          </w:tcPr>
          <w:p w14:paraId="13802EA1"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0D71AAF"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3452145"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3EC135F"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332D5A28" w14:textId="77777777" w:rsidR="00A9594E" w:rsidRDefault="00A9594E">
            <w:pPr>
              <w:widowControl/>
              <w:jc w:val="left"/>
              <w:rPr>
                <w:color w:val="000000"/>
                <w:kern w:val="0"/>
              </w:rPr>
            </w:pPr>
          </w:p>
        </w:tc>
      </w:tr>
      <w:tr w:rsidR="00A9594E" w14:paraId="4EF17E91" w14:textId="77777777">
        <w:tc>
          <w:tcPr>
            <w:tcW w:w="1420" w:type="dxa"/>
            <w:tcBorders>
              <w:top w:val="single" w:sz="4" w:space="0" w:color="auto"/>
              <w:left w:val="single" w:sz="4" w:space="0" w:color="auto"/>
              <w:bottom w:val="single" w:sz="4" w:space="0" w:color="auto"/>
              <w:right w:val="single" w:sz="4" w:space="0" w:color="auto"/>
            </w:tcBorders>
          </w:tcPr>
          <w:p w14:paraId="47195DD6" w14:textId="77777777" w:rsidR="00A9594E" w:rsidRDefault="00912DA7">
            <w:pPr>
              <w:widowControl/>
              <w:jc w:val="left"/>
              <w:rPr>
                <w:color w:val="000000"/>
                <w:kern w:val="0"/>
              </w:rPr>
            </w:pPr>
            <w:r>
              <w:rPr>
                <w:color w:val="000000"/>
                <w:kern w:val="0"/>
              </w:rPr>
              <w:t>4</w:t>
            </w:r>
          </w:p>
        </w:tc>
        <w:tc>
          <w:tcPr>
            <w:tcW w:w="1420" w:type="dxa"/>
            <w:tcBorders>
              <w:top w:val="single" w:sz="4" w:space="0" w:color="auto"/>
              <w:left w:val="single" w:sz="4" w:space="0" w:color="auto"/>
              <w:bottom w:val="single" w:sz="4" w:space="0" w:color="auto"/>
              <w:right w:val="single" w:sz="4" w:space="0" w:color="auto"/>
            </w:tcBorders>
          </w:tcPr>
          <w:p w14:paraId="0B15C7D2"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B0F0207"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F2901F3"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59DA601"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B04A0DC" w14:textId="77777777" w:rsidR="00A9594E" w:rsidRDefault="00A9594E">
            <w:pPr>
              <w:widowControl/>
              <w:jc w:val="left"/>
              <w:rPr>
                <w:color w:val="000000"/>
                <w:kern w:val="0"/>
              </w:rPr>
            </w:pPr>
          </w:p>
        </w:tc>
      </w:tr>
      <w:tr w:rsidR="00A9594E" w14:paraId="41CDEDA6" w14:textId="77777777">
        <w:tc>
          <w:tcPr>
            <w:tcW w:w="1420" w:type="dxa"/>
            <w:tcBorders>
              <w:top w:val="single" w:sz="4" w:space="0" w:color="auto"/>
              <w:left w:val="single" w:sz="4" w:space="0" w:color="auto"/>
              <w:bottom w:val="single" w:sz="4" w:space="0" w:color="auto"/>
              <w:right w:val="single" w:sz="4" w:space="0" w:color="auto"/>
            </w:tcBorders>
          </w:tcPr>
          <w:p w14:paraId="744936EC" w14:textId="77777777" w:rsidR="00A9594E" w:rsidRDefault="00912DA7">
            <w:pPr>
              <w:widowControl/>
              <w:jc w:val="left"/>
              <w:rPr>
                <w:color w:val="000000"/>
                <w:kern w:val="0"/>
              </w:rPr>
            </w:pPr>
            <w:r>
              <w:rPr>
                <w:color w:val="000000"/>
                <w:kern w:val="0"/>
              </w:rPr>
              <w:t>5</w:t>
            </w:r>
          </w:p>
        </w:tc>
        <w:tc>
          <w:tcPr>
            <w:tcW w:w="1420" w:type="dxa"/>
            <w:tcBorders>
              <w:top w:val="single" w:sz="4" w:space="0" w:color="auto"/>
              <w:left w:val="single" w:sz="4" w:space="0" w:color="auto"/>
              <w:bottom w:val="single" w:sz="4" w:space="0" w:color="auto"/>
              <w:right w:val="single" w:sz="4" w:space="0" w:color="auto"/>
            </w:tcBorders>
          </w:tcPr>
          <w:p w14:paraId="62AADB31"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B86983C"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570E84CF"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64158B9"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0E9DFCC" w14:textId="77777777" w:rsidR="00A9594E" w:rsidRDefault="00A9594E">
            <w:pPr>
              <w:widowControl/>
              <w:jc w:val="left"/>
              <w:rPr>
                <w:color w:val="000000"/>
                <w:kern w:val="0"/>
              </w:rPr>
            </w:pPr>
          </w:p>
        </w:tc>
      </w:tr>
      <w:tr w:rsidR="00A9594E" w14:paraId="5BB82CF2" w14:textId="77777777">
        <w:tc>
          <w:tcPr>
            <w:tcW w:w="1420" w:type="dxa"/>
            <w:tcBorders>
              <w:top w:val="single" w:sz="4" w:space="0" w:color="auto"/>
              <w:left w:val="single" w:sz="4" w:space="0" w:color="auto"/>
              <w:bottom w:val="single" w:sz="4" w:space="0" w:color="auto"/>
              <w:right w:val="single" w:sz="4" w:space="0" w:color="auto"/>
            </w:tcBorders>
          </w:tcPr>
          <w:p w14:paraId="117CAF4B"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2B400325"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D51EAE5"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3ADABA5"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52D614FB"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3B97F27" w14:textId="77777777" w:rsidR="00A9594E" w:rsidRDefault="00A9594E">
            <w:pPr>
              <w:widowControl/>
              <w:jc w:val="left"/>
              <w:rPr>
                <w:color w:val="000000"/>
                <w:kern w:val="0"/>
              </w:rPr>
            </w:pPr>
          </w:p>
        </w:tc>
      </w:tr>
      <w:tr w:rsidR="00A9594E" w14:paraId="1B95F7CB" w14:textId="77777777">
        <w:tc>
          <w:tcPr>
            <w:tcW w:w="1420" w:type="dxa"/>
            <w:tcBorders>
              <w:top w:val="single" w:sz="4" w:space="0" w:color="auto"/>
              <w:left w:val="single" w:sz="4" w:space="0" w:color="auto"/>
              <w:bottom w:val="single" w:sz="4" w:space="0" w:color="auto"/>
              <w:right w:val="single" w:sz="4" w:space="0" w:color="auto"/>
            </w:tcBorders>
          </w:tcPr>
          <w:p w14:paraId="193B886C"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3BEC23D3"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1429D69"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EA104D9"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09FEEDE9"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2D919E7D" w14:textId="77777777" w:rsidR="00A9594E" w:rsidRDefault="00A9594E">
            <w:pPr>
              <w:widowControl/>
              <w:jc w:val="left"/>
              <w:rPr>
                <w:color w:val="000000"/>
                <w:kern w:val="0"/>
              </w:rPr>
            </w:pPr>
          </w:p>
        </w:tc>
      </w:tr>
      <w:tr w:rsidR="00A9594E" w14:paraId="4ABA664E" w14:textId="77777777">
        <w:tc>
          <w:tcPr>
            <w:tcW w:w="1420" w:type="dxa"/>
            <w:tcBorders>
              <w:top w:val="single" w:sz="4" w:space="0" w:color="auto"/>
              <w:left w:val="single" w:sz="4" w:space="0" w:color="auto"/>
              <w:bottom w:val="single" w:sz="4" w:space="0" w:color="auto"/>
              <w:right w:val="single" w:sz="4" w:space="0" w:color="auto"/>
            </w:tcBorders>
          </w:tcPr>
          <w:p w14:paraId="0754E910"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798560A"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60EB767"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8CCBCD8"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30F8E153"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631E79C3" w14:textId="77777777" w:rsidR="00A9594E" w:rsidRDefault="00A9594E">
            <w:pPr>
              <w:widowControl/>
              <w:jc w:val="left"/>
              <w:rPr>
                <w:color w:val="000000"/>
                <w:kern w:val="0"/>
              </w:rPr>
            </w:pPr>
          </w:p>
        </w:tc>
      </w:tr>
      <w:tr w:rsidR="00A9594E" w14:paraId="34D6B599" w14:textId="77777777">
        <w:tc>
          <w:tcPr>
            <w:tcW w:w="1420" w:type="dxa"/>
            <w:tcBorders>
              <w:top w:val="single" w:sz="4" w:space="0" w:color="auto"/>
              <w:left w:val="single" w:sz="4" w:space="0" w:color="auto"/>
              <w:bottom w:val="single" w:sz="4" w:space="0" w:color="auto"/>
              <w:right w:val="single" w:sz="4" w:space="0" w:color="auto"/>
            </w:tcBorders>
          </w:tcPr>
          <w:p w14:paraId="3047C16D"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29E9082B"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DE4B8E8" w14:textId="77777777" w:rsidR="00A9594E" w:rsidRDefault="00A9594E">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E048AAA"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3398B277" w14:textId="77777777" w:rsidR="00A9594E" w:rsidRDefault="00A9594E">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903D71F" w14:textId="77777777" w:rsidR="00A9594E" w:rsidRDefault="00A9594E">
            <w:pPr>
              <w:widowControl/>
              <w:jc w:val="left"/>
              <w:rPr>
                <w:color w:val="000000"/>
                <w:kern w:val="0"/>
              </w:rPr>
            </w:pPr>
          </w:p>
        </w:tc>
      </w:tr>
    </w:tbl>
    <w:p w14:paraId="6D864D46" w14:textId="77777777" w:rsidR="00A9594E" w:rsidRDefault="00912DA7">
      <w:pPr>
        <w:widowControl/>
        <w:jc w:val="left"/>
      </w:pPr>
      <w:r>
        <w:t>根据采购需求添加</w:t>
      </w:r>
    </w:p>
    <w:p w14:paraId="3926FFDF" w14:textId="77777777" w:rsidR="00A9594E" w:rsidRDefault="00A9594E">
      <w:pPr>
        <w:widowControl/>
        <w:jc w:val="left"/>
        <w:rPr>
          <w:b/>
          <w:color w:val="000000"/>
          <w:kern w:val="0"/>
        </w:rPr>
      </w:pPr>
    </w:p>
    <w:p w14:paraId="4ABCEDBD" w14:textId="77777777" w:rsidR="00A9594E" w:rsidRDefault="00A9594E">
      <w:pPr>
        <w:widowControl/>
        <w:jc w:val="left"/>
        <w:rPr>
          <w:b/>
          <w:color w:val="000000"/>
          <w:kern w:val="0"/>
        </w:rPr>
      </w:pPr>
    </w:p>
    <w:p w14:paraId="2BE76154" w14:textId="77777777" w:rsidR="00A9594E" w:rsidRDefault="00A9594E">
      <w:pPr>
        <w:widowControl/>
        <w:jc w:val="left"/>
        <w:rPr>
          <w:b/>
          <w:color w:val="000000"/>
          <w:kern w:val="0"/>
        </w:rPr>
      </w:pPr>
    </w:p>
    <w:p w14:paraId="5D7629FC" w14:textId="77777777" w:rsidR="00A9594E" w:rsidRDefault="00A9594E">
      <w:pPr>
        <w:widowControl/>
        <w:jc w:val="left"/>
        <w:rPr>
          <w:b/>
          <w:color w:val="000000"/>
          <w:kern w:val="0"/>
        </w:rPr>
      </w:pPr>
    </w:p>
    <w:p w14:paraId="586868F5" w14:textId="77777777" w:rsidR="00A9594E" w:rsidRDefault="00A9594E">
      <w:pPr>
        <w:widowControl/>
        <w:jc w:val="left"/>
        <w:rPr>
          <w:b/>
          <w:color w:val="000000"/>
          <w:kern w:val="0"/>
        </w:rPr>
      </w:pPr>
    </w:p>
    <w:p w14:paraId="27F5927B" w14:textId="77777777" w:rsidR="00A9594E" w:rsidRDefault="00A9594E">
      <w:pPr>
        <w:widowControl/>
        <w:jc w:val="left"/>
        <w:rPr>
          <w:b/>
          <w:color w:val="000000"/>
          <w:kern w:val="0"/>
        </w:rPr>
      </w:pPr>
    </w:p>
    <w:p w14:paraId="7C6A8DD5" w14:textId="77777777" w:rsidR="00A9594E" w:rsidRDefault="00A9594E">
      <w:pPr>
        <w:widowControl/>
        <w:jc w:val="left"/>
        <w:rPr>
          <w:b/>
          <w:color w:val="000000"/>
          <w:kern w:val="0"/>
        </w:rPr>
      </w:pPr>
    </w:p>
    <w:p w14:paraId="5D93D085" w14:textId="77777777" w:rsidR="00A9594E" w:rsidRDefault="00A9594E">
      <w:pPr>
        <w:widowControl/>
        <w:jc w:val="left"/>
        <w:rPr>
          <w:b/>
          <w:color w:val="000000"/>
          <w:kern w:val="0"/>
        </w:rPr>
      </w:pPr>
    </w:p>
    <w:p w14:paraId="54C2538F" w14:textId="77777777" w:rsidR="00A9594E" w:rsidRDefault="00A9594E">
      <w:pPr>
        <w:widowControl/>
        <w:jc w:val="left"/>
        <w:rPr>
          <w:b/>
          <w:color w:val="000000"/>
          <w:kern w:val="0"/>
        </w:rPr>
      </w:pPr>
    </w:p>
    <w:p w14:paraId="4D498404" w14:textId="77777777" w:rsidR="00A9594E" w:rsidRDefault="00A9594E">
      <w:pPr>
        <w:widowControl/>
        <w:jc w:val="left"/>
        <w:rPr>
          <w:b/>
          <w:color w:val="000000"/>
          <w:kern w:val="0"/>
        </w:rPr>
      </w:pPr>
    </w:p>
    <w:p w14:paraId="3F128DD2" w14:textId="77777777" w:rsidR="00A9594E" w:rsidRDefault="00A9594E">
      <w:pPr>
        <w:widowControl/>
        <w:jc w:val="left"/>
        <w:rPr>
          <w:b/>
          <w:color w:val="000000"/>
          <w:kern w:val="0"/>
        </w:rPr>
      </w:pPr>
    </w:p>
    <w:p w14:paraId="1EA37103" w14:textId="77777777" w:rsidR="00A9594E" w:rsidRDefault="00A9594E">
      <w:pPr>
        <w:widowControl/>
        <w:jc w:val="left"/>
        <w:rPr>
          <w:b/>
          <w:color w:val="000000"/>
          <w:kern w:val="0"/>
        </w:rPr>
      </w:pPr>
    </w:p>
    <w:p w14:paraId="0E30887E" w14:textId="77777777" w:rsidR="00A9594E" w:rsidRDefault="00A9594E">
      <w:pPr>
        <w:widowControl/>
        <w:jc w:val="left"/>
        <w:rPr>
          <w:b/>
          <w:color w:val="000000"/>
          <w:kern w:val="0"/>
        </w:rPr>
      </w:pPr>
    </w:p>
    <w:p w14:paraId="1476B743" w14:textId="77777777" w:rsidR="00A9594E" w:rsidRDefault="00A9594E">
      <w:pPr>
        <w:widowControl/>
        <w:jc w:val="left"/>
        <w:rPr>
          <w:b/>
          <w:color w:val="000000"/>
          <w:kern w:val="0"/>
        </w:rPr>
      </w:pPr>
    </w:p>
    <w:p w14:paraId="24134AA9" w14:textId="77777777" w:rsidR="00A9594E" w:rsidRDefault="00A9594E">
      <w:pPr>
        <w:widowControl/>
        <w:jc w:val="left"/>
        <w:rPr>
          <w:b/>
          <w:color w:val="000000"/>
          <w:kern w:val="0"/>
        </w:rPr>
      </w:pPr>
    </w:p>
    <w:p w14:paraId="726D0A99" w14:textId="77777777" w:rsidR="00A9594E" w:rsidRDefault="00A9594E">
      <w:pPr>
        <w:widowControl/>
        <w:jc w:val="left"/>
        <w:rPr>
          <w:b/>
          <w:color w:val="000000"/>
          <w:kern w:val="0"/>
        </w:rPr>
      </w:pPr>
    </w:p>
    <w:p w14:paraId="17949B2B" w14:textId="77777777" w:rsidR="00A9594E" w:rsidRDefault="00A9594E">
      <w:pPr>
        <w:widowControl/>
        <w:jc w:val="left"/>
        <w:rPr>
          <w:b/>
          <w:color w:val="000000"/>
          <w:kern w:val="0"/>
        </w:rPr>
      </w:pPr>
    </w:p>
    <w:p w14:paraId="7B350B66" w14:textId="77777777" w:rsidR="00A9594E" w:rsidRDefault="00A9594E">
      <w:pPr>
        <w:widowControl/>
        <w:jc w:val="left"/>
        <w:rPr>
          <w:b/>
          <w:color w:val="000000"/>
          <w:kern w:val="0"/>
        </w:rPr>
      </w:pPr>
    </w:p>
    <w:p w14:paraId="6989375F" w14:textId="77777777" w:rsidR="00A9594E" w:rsidRDefault="00A9594E">
      <w:pPr>
        <w:widowControl/>
        <w:jc w:val="left"/>
        <w:rPr>
          <w:b/>
          <w:color w:val="000000"/>
          <w:kern w:val="0"/>
        </w:rPr>
      </w:pPr>
    </w:p>
    <w:p w14:paraId="79AB5162" w14:textId="77777777" w:rsidR="00A9594E" w:rsidRDefault="00A9594E">
      <w:pPr>
        <w:widowControl/>
        <w:jc w:val="left"/>
        <w:rPr>
          <w:b/>
          <w:color w:val="000000"/>
          <w:kern w:val="0"/>
        </w:rPr>
      </w:pPr>
    </w:p>
    <w:p w14:paraId="444E42EB" w14:textId="77777777" w:rsidR="00A9594E" w:rsidRDefault="00A9594E">
      <w:pPr>
        <w:widowControl/>
        <w:jc w:val="left"/>
        <w:rPr>
          <w:b/>
          <w:color w:val="000000"/>
          <w:kern w:val="0"/>
        </w:rPr>
      </w:pPr>
    </w:p>
    <w:p w14:paraId="56DCA672" w14:textId="77777777" w:rsidR="00A9594E" w:rsidRDefault="00A9594E">
      <w:pPr>
        <w:widowControl/>
        <w:jc w:val="left"/>
        <w:rPr>
          <w:b/>
          <w:color w:val="000000"/>
          <w:kern w:val="0"/>
        </w:rPr>
      </w:pPr>
    </w:p>
    <w:p w14:paraId="6EB97740" w14:textId="77777777" w:rsidR="00A9594E" w:rsidRDefault="00A9594E">
      <w:pPr>
        <w:widowControl/>
        <w:jc w:val="left"/>
        <w:rPr>
          <w:b/>
          <w:color w:val="000000"/>
          <w:kern w:val="0"/>
        </w:rPr>
      </w:pPr>
    </w:p>
    <w:p w14:paraId="7997C45A" w14:textId="77777777" w:rsidR="00A9594E" w:rsidRDefault="00A9594E">
      <w:pPr>
        <w:widowControl/>
        <w:jc w:val="left"/>
        <w:rPr>
          <w:b/>
          <w:color w:val="000000"/>
          <w:kern w:val="0"/>
        </w:rPr>
      </w:pPr>
    </w:p>
    <w:p w14:paraId="6262AF12" w14:textId="77777777" w:rsidR="00A9594E" w:rsidRDefault="00A9594E">
      <w:pPr>
        <w:widowControl/>
        <w:jc w:val="left"/>
        <w:rPr>
          <w:b/>
          <w:color w:val="000000"/>
          <w:kern w:val="0"/>
        </w:rPr>
      </w:pPr>
    </w:p>
    <w:p w14:paraId="671F57AB" w14:textId="77777777" w:rsidR="00A9594E" w:rsidRDefault="00A9594E">
      <w:pPr>
        <w:widowControl/>
        <w:jc w:val="left"/>
        <w:rPr>
          <w:b/>
          <w:color w:val="000000"/>
          <w:kern w:val="0"/>
        </w:rPr>
      </w:pPr>
    </w:p>
    <w:p w14:paraId="4083F83F" w14:textId="77777777" w:rsidR="00A9594E" w:rsidRDefault="00A9594E">
      <w:pPr>
        <w:widowControl/>
        <w:jc w:val="left"/>
        <w:rPr>
          <w:b/>
          <w:color w:val="000000"/>
          <w:kern w:val="0"/>
        </w:rPr>
      </w:pPr>
    </w:p>
    <w:p w14:paraId="557BE213" w14:textId="77777777" w:rsidR="00A9594E" w:rsidRDefault="00A9594E">
      <w:pPr>
        <w:widowControl/>
        <w:jc w:val="left"/>
        <w:rPr>
          <w:b/>
          <w:color w:val="000000"/>
          <w:kern w:val="0"/>
        </w:rPr>
      </w:pPr>
    </w:p>
    <w:p w14:paraId="4A3B40B6" w14:textId="77777777" w:rsidR="00A9594E" w:rsidRDefault="00A9594E">
      <w:pPr>
        <w:widowControl/>
        <w:jc w:val="left"/>
        <w:rPr>
          <w:b/>
          <w:color w:val="000000"/>
          <w:kern w:val="0"/>
        </w:rPr>
      </w:pPr>
    </w:p>
    <w:p w14:paraId="6CA1BAA1" w14:textId="77777777" w:rsidR="00A9594E" w:rsidRDefault="00A9594E">
      <w:pPr>
        <w:pStyle w:val="4"/>
        <w:ind w:left="1260"/>
      </w:pPr>
    </w:p>
    <w:p w14:paraId="25936AD7" w14:textId="77777777" w:rsidR="00A9594E" w:rsidRDefault="00912DA7">
      <w:pPr>
        <w:widowControl/>
        <w:jc w:val="left"/>
        <w:rPr>
          <w:b/>
          <w:bCs/>
          <w:color w:val="000000"/>
          <w:kern w:val="0"/>
          <w:sz w:val="28"/>
          <w:szCs w:val="28"/>
        </w:rPr>
      </w:pPr>
      <w:r>
        <w:rPr>
          <w:b/>
          <w:bCs/>
          <w:color w:val="000000"/>
          <w:kern w:val="0"/>
          <w:sz w:val="28"/>
          <w:szCs w:val="28"/>
        </w:rPr>
        <w:lastRenderedPageBreak/>
        <w:t>附件四、商务条款偏离表格式</w:t>
      </w:r>
      <w:r>
        <w:rPr>
          <w:b/>
          <w:bCs/>
          <w:color w:val="000000"/>
          <w:kern w:val="0"/>
          <w:sz w:val="28"/>
          <w:szCs w:val="28"/>
        </w:rPr>
        <w:t xml:space="preserve"> </w:t>
      </w:r>
    </w:p>
    <w:p w14:paraId="103A0E28" w14:textId="77777777" w:rsidR="00A9594E" w:rsidRDefault="00A9594E">
      <w:pPr>
        <w:widowControl/>
        <w:jc w:val="center"/>
        <w:rPr>
          <w:b/>
          <w:bCs/>
          <w:color w:val="000000"/>
          <w:kern w:val="0"/>
          <w:sz w:val="28"/>
          <w:szCs w:val="28"/>
        </w:rPr>
      </w:pPr>
    </w:p>
    <w:p w14:paraId="6CC812CF" w14:textId="77777777" w:rsidR="00A9594E" w:rsidRDefault="00912DA7">
      <w:pPr>
        <w:widowControl/>
        <w:jc w:val="center"/>
        <w:rPr>
          <w:b/>
          <w:bCs/>
          <w:color w:val="000000"/>
          <w:kern w:val="0"/>
          <w:sz w:val="28"/>
          <w:szCs w:val="28"/>
        </w:rPr>
      </w:pPr>
      <w:r>
        <w:rPr>
          <w:b/>
          <w:bCs/>
          <w:color w:val="000000"/>
          <w:kern w:val="0"/>
          <w:sz w:val="28"/>
          <w:szCs w:val="28"/>
        </w:rPr>
        <w:t>商务条款偏离表</w:t>
      </w:r>
    </w:p>
    <w:p w14:paraId="3F5596B1" w14:textId="77777777" w:rsidR="00A9594E" w:rsidRDefault="00A9594E">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00"/>
        <w:gridCol w:w="3533"/>
        <w:gridCol w:w="1963"/>
      </w:tblGrid>
      <w:tr w:rsidR="00A9594E" w14:paraId="62B209F6" w14:textId="77777777">
        <w:tc>
          <w:tcPr>
            <w:tcW w:w="1420" w:type="dxa"/>
          </w:tcPr>
          <w:p w14:paraId="4621D75B" w14:textId="77777777" w:rsidR="00A9594E" w:rsidRDefault="00912DA7">
            <w:pPr>
              <w:widowControl/>
              <w:jc w:val="left"/>
              <w:rPr>
                <w:color w:val="000000"/>
                <w:kern w:val="0"/>
              </w:rPr>
            </w:pPr>
            <w:r>
              <w:rPr>
                <w:color w:val="000000"/>
                <w:kern w:val="0"/>
              </w:rPr>
              <w:t>序号</w:t>
            </w:r>
          </w:p>
        </w:tc>
        <w:tc>
          <w:tcPr>
            <w:tcW w:w="1420" w:type="dxa"/>
          </w:tcPr>
          <w:p w14:paraId="78903AE1" w14:textId="77777777" w:rsidR="00A9594E" w:rsidRDefault="00912DA7">
            <w:pPr>
              <w:widowControl/>
              <w:jc w:val="left"/>
              <w:rPr>
                <w:color w:val="000000"/>
                <w:kern w:val="0"/>
              </w:rPr>
            </w:pPr>
            <w:r>
              <w:rPr>
                <w:color w:val="000000"/>
                <w:kern w:val="0"/>
              </w:rPr>
              <w:t>磋商要求</w:t>
            </w:r>
          </w:p>
        </w:tc>
        <w:tc>
          <w:tcPr>
            <w:tcW w:w="3597" w:type="dxa"/>
          </w:tcPr>
          <w:p w14:paraId="24B9B8A4" w14:textId="77777777" w:rsidR="00A9594E" w:rsidRDefault="00912DA7">
            <w:pPr>
              <w:widowControl/>
              <w:jc w:val="left"/>
            </w:pPr>
            <w:r>
              <w:rPr>
                <w:color w:val="000000"/>
                <w:kern w:val="0"/>
              </w:rPr>
              <w:t>供应商响应技术条款描述</w:t>
            </w:r>
          </w:p>
          <w:p w14:paraId="70CC0A2A" w14:textId="77777777" w:rsidR="00A9594E" w:rsidRDefault="00A9594E">
            <w:pPr>
              <w:widowControl/>
              <w:jc w:val="left"/>
              <w:rPr>
                <w:color w:val="000000"/>
                <w:kern w:val="0"/>
              </w:rPr>
            </w:pPr>
          </w:p>
        </w:tc>
        <w:tc>
          <w:tcPr>
            <w:tcW w:w="1995" w:type="dxa"/>
          </w:tcPr>
          <w:p w14:paraId="079A4BA3" w14:textId="77777777" w:rsidR="00A9594E" w:rsidRDefault="00912DA7">
            <w:pPr>
              <w:widowControl/>
              <w:jc w:val="left"/>
              <w:rPr>
                <w:color w:val="000000"/>
                <w:kern w:val="0"/>
              </w:rPr>
            </w:pPr>
            <w:r>
              <w:rPr>
                <w:color w:val="000000"/>
                <w:kern w:val="0"/>
              </w:rPr>
              <w:t>投标响应情况</w:t>
            </w:r>
          </w:p>
        </w:tc>
      </w:tr>
      <w:tr w:rsidR="00A9594E" w14:paraId="5933BD18" w14:textId="77777777">
        <w:tc>
          <w:tcPr>
            <w:tcW w:w="1420" w:type="dxa"/>
          </w:tcPr>
          <w:p w14:paraId="58DF0A57" w14:textId="77777777" w:rsidR="00A9594E" w:rsidRDefault="00A9594E">
            <w:pPr>
              <w:widowControl/>
              <w:jc w:val="left"/>
              <w:rPr>
                <w:color w:val="000000"/>
                <w:kern w:val="0"/>
              </w:rPr>
            </w:pPr>
          </w:p>
        </w:tc>
        <w:tc>
          <w:tcPr>
            <w:tcW w:w="1420" w:type="dxa"/>
          </w:tcPr>
          <w:p w14:paraId="436A5ABB" w14:textId="77777777" w:rsidR="00A9594E" w:rsidRDefault="00A9594E">
            <w:pPr>
              <w:widowControl/>
              <w:jc w:val="left"/>
              <w:rPr>
                <w:color w:val="000000"/>
                <w:kern w:val="0"/>
              </w:rPr>
            </w:pPr>
          </w:p>
        </w:tc>
        <w:tc>
          <w:tcPr>
            <w:tcW w:w="3597" w:type="dxa"/>
          </w:tcPr>
          <w:p w14:paraId="237DEAC4" w14:textId="77777777" w:rsidR="00A9594E" w:rsidRDefault="00A9594E">
            <w:pPr>
              <w:widowControl/>
              <w:jc w:val="left"/>
              <w:rPr>
                <w:color w:val="000000"/>
                <w:kern w:val="0"/>
              </w:rPr>
            </w:pPr>
          </w:p>
        </w:tc>
        <w:tc>
          <w:tcPr>
            <w:tcW w:w="1995" w:type="dxa"/>
          </w:tcPr>
          <w:p w14:paraId="0890B339" w14:textId="77777777" w:rsidR="00A9594E" w:rsidRDefault="00A9594E">
            <w:pPr>
              <w:widowControl/>
              <w:jc w:val="left"/>
              <w:rPr>
                <w:color w:val="000000"/>
                <w:kern w:val="0"/>
              </w:rPr>
            </w:pPr>
          </w:p>
        </w:tc>
      </w:tr>
      <w:tr w:rsidR="00A9594E" w14:paraId="5B7DFB51" w14:textId="77777777">
        <w:tc>
          <w:tcPr>
            <w:tcW w:w="1420" w:type="dxa"/>
          </w:tcPr>
          <w:p w14:paraId="5FC142E2" w14:textId="77777777" w:rsidR="00A9594E" w:rsidRDefault="00A9594E">
            <w:pPr>
              <w:widowControl/>
              <w:jc w:val="left"/>
              <w:rPr>
                <w:color w:val="000000"/>
                <w:kern w:val="0"/>
              </w:rPr>
            </w:pPr>
          </w:p>
        </w:tc>
        <w:tc>
          <w:tcPr>
            <w:tcW w:w="1420" w:type="dxa"/>
          </w:tcPr>
          <w:p w14:paraId="6ABBB199" w14:textId="77777777" w:rsidR="00A9594E" w:rsidRDefault="00A9594E">
            <w:pPr>
              <w:widowControl/>
              <w:jc w:val="left"/>
              <w:rPr>
                <w:color w:val="000000"/>
                <w:kern w:val="0"/>
              </w:rPr>
            </w:pPr>
          </w:p>
        </w:tc>
        <w:tc>
          <w:tcPr>
            <w:tcW w:w="3597" w:type="dxa"/>
          </w:tcPr>
          <w:p w14:paraId="58F88C9A" w14:textId="77777777" w:rsidR="00A9594E" w:rsidRDefault="00A9594E">
            <w:pPr>
              <w:widowControl/>
              <w:jc w:val="left"/>
              <w:rPr>
                <w:color w:val="000000"/>
                <w:kern w:val="0"/>
              </w:rPr>
            </w:pPr>
          </w:p>
        </w:tc>
        <w:tc>
          <w:tcPr>
            <w:tcW w:w="1995" w:type="dxa"/>
          </w:tcPr>
          <w:p w14:paraId="7F6DECF6" w14:textId="77777777" w:rsidR="00A9594E" w:rsidRDefault="00A9594E">
            <w:pPr>
              <w:widowControl/>
              <w:jc w:val="left"/>
              <w:rPr>
                <w:color w:val="000000"/>
                <w:kern w:val="0"/>
              </w:rPr>
            </w:pPr>
          </w:p>
        </w:tc>
      </w:tr>
      <w:tr w:rsidR="00A9594E" w14:paraId="2379ED3D" w14:textId="77777777">
        <w:tc>
          <w:tcPr>
            <w:tcW w:w="1420" w:type="dxa"/>
          </w:tcPr>
          <w:p w14:paraId="5E9A7C28" w14:textId="77777777" w:rsidR="00A9594E" w:rsidRDefault="00A9594E">
            <w:pPr>
              <w:widowControl/>
              <w:jc w:val="left"/>
              <w:rPr>
                <w:color w:val="000000"/>
                <w:kern w:val="0"/>
              </w:rPr>
            </w:pPr>
          </w:p>
        </w:tc>
        <w:tc>
          <w:tcPr>
            <w:tcW w:w="1420" w:type="dxa"/>
          </w:tcPr>
          <w:p w14:paraId="1059C6DB" w14:textId="77777777" w:rsidR="00A9594E" w:rsidRDefault="00A9594E">
            <w:pPr>
              <w:widowControl/>
              <w:jc w:val="left"/>
              <w:rPr>
                <w:color w:val="000000"/>
                <w:kern w:val="0"/>
              </w:rPr>
            </w:pPr>
          </w:p>
        </w:tc>
        <w:tc>
          <w:tcPr>
            <w:tcW w:w="3597" w:type="dxa"/>
          </w:tcPr>
          <w:p w14:paraId="0BFD08BA" w14:textId="77777777" w:rsidR="00A9594E" w:rsidRDefault="00A9594E">
            <w:pPr>
              <w:widowControl/>
              <w:jc w:val="left"/>
              <w:rPr>
                <w:color w:val="000000"/>
                <w:kern w:val="0"/>
              </w:rPr>
            </w:pPr>
          </w:p>
        </w:tc>
        <w:tc>
          <w:tcPr>
            <w:tcW w:w="1995" w:type="dxa"/>
          </w:tcPr>
          <w:p w14:paraId="21A61780" w14:textId="77777777" w:rsidR="00A9594E" w:rsidRDefault="00A9594E">
            <w:pPr>
              <w:widowControl/>
              <w:jc w:val="left"/>
              <w:rPr>
                <w:color w:val="000000"/>
                <w:kern w:val="0"/>
              </w:rPr>
            </w:pPr>
          </w:p>
        </w:tc>
      </w:tr>
      <w:tr w:rsidR="00A9594E" w14:paraId="55E0933F" w14:textId="77777777">
        <w:tc>
          <w:tcPr>
            <w:tcW w:w="1420" w:type="dxa"/>
          </w:tcPr>
          <w:p w14:paraId="37E46AD8" w14:textId="77777777" w:rsidR="00A9594E" w:rsidRDefault="00A9594E">
            <w:pPr>
              <w:widowControl/>
              <w:jc w:val="left"/>
              <w:rPr>
                <w:color w:val="000000"/>
                <w:kern w:val="0"/>
              </w:rPr>
            </w:pPr>
          </w:p>
        </w:tc>
        <w:tc>
          <w:tcPr>
            <w:tcW w:w="1420" w:type="dxa"/>
          </w:tcPr>
          <w:p w14:paraId="089A275C" w14:textId="77777777" w:rsidR="00A9594E" w:rsidRDefault="00A9594E">
            <w:pPr>
              <w:widowControl/>
              <w:jc w:val="left"/>
              <w:rPr>
                <w:color w:val="000000"/>
                <w:kern w:val="0"/>
              </w:rPr>
            </w:pPr>
          </w:p>
        </w:tc>
        <w:tc>
          <w:tcPr>
            <w:tcW w:w="3597" w:type="dxa"/>
          </w:tcPr>
          <w:p w14:paraId="4B8668C1" w14:textId="77777777" w:rsidR="00A9594E" w:rsidRDefault="00A9594E">
            <w:pPr>
              <w:widowControl/>
              <w:jc w:val="left"/>
              <w:rPr>
                <w:color w:val="000000"/>
                <w:kern w:val="0"/>
              </w:rPr>
            </w:pPr>
          </w:p>
        </w:tc>
        <w:tc>
          <w:tcPr>
            <w:tcW w:w="1995" w:type="dxa"/>
          </w:tcPr>
          <w:p w14:paraId="09D0733C" w14:textId="77777777" w:rsidR="00A9594E" w:rsidRDefault="00A9594E">
            <w:pPr>
              <w:widowControl/>
              <w:jc w:val="left"/>
              <w:rPr>
                <w:color w:val="000000"/>
                <w:kern w:val="0"/>
              </w:rPr>
            </w:pPr>
          </w:p>
        </w:tc>
      </w:tr>
    </w:tbl>
    <w:p w14:paraId="2D74C538" w14:textId="77777777" w:rsidR="00A9594E" w:rsidRDefault="00A9594E">
      <w:pPr>
        <w:widowControl/>
        <w:jc w:val="left"/>
      </w:pPr>
    </w:p>
    <w:p w14:paraId="0BEB0431" w14:textId="77777777" w:rsidR="00A9594E" w:rsidRDefault="00912DA7">
      <w:pPr>
        <w:widowControl/>
        <w:jc w:val="left"/>
      </w:pPr>
      <w:r>
        <w:rPr>
          <w:color w:val="000000"/>
          <w:kern w:val="0"/>
        </w:rPr>
        <w:t>说明：如果行数不够，请自行增加。</w:t>
      </w:r>
      <w:r>
        <w:rPr>
          <w:color w:val="000000"/>
          <w:kern w:val="0"/>
        </w:rPr>
        <w:t xml:space="preserve"> </w:t>
      </w:r>
    </w:p>
    <w:p w14:paraId="7EC6B0D9" w14:textId="77777777" w:rsidR="00A9594E" w:rsidRDefault="00912DA7">
      <w:pPr>
        <w:widowControl/>
        <w:ind w:firstLineChars="2700" w:firstLine="5670"/>
        <w:jc w:val="left"/>
      </w:pPr>
      <w:r>
        <w:rPr>
          <w:color w:val="000000"/>
          <w:kern w:val="0"/>
        </w:rPr>
        <w:t>供应商名称：</w:t>
      </w:r>
      <w:r>
        <w:rPr>
          <w:color w:val="000000"/>
          <w:kern w:val="0"/>
        </w:rPr>
        <w:t xml:space="preserve"> </w:t>
      </w:r>
      <w:r>
        <w:rPr>
          <w:color w:val="000000"/>
          <w:kern w:val="0"/>
        </w:rPr>
        <w:t>（盖章）</w:t>
      </w:r>
    </w:p>
    <w:p w14:paraId="17D472B9" w14:textId="77777777" w:rsidR="00A9594E" w:rsidRDefault="00A9594E">
      <w:pPr>
        <w:widowControl/>
        <w:jc w:val="left"/>
        <w:rPr>
          <w:b/>
          <w:color w:val="000000"/>
          <w:kern w:val="0"/>
        </w:rPr>
      </w:pPr>
    </w:p>
    <w:p w14:paraId="42159878" w14:textId="77777777" w:rsidR="00A9594E" w:rsidRDefault="00A9594E">
      <w:pPr>
        <w:widowControl/>
        <w:jc w:val="left"/>
        <w:rPr>
          <w:b/>
          <w:color w:val="000000"/>
          <w:kern w:val="0"/>
        </w:rPr>
      </w:pPr>
    </w:p>
    <w:p w14:paraId="6BD96B8A" w14:textId="77777777" w:rsidR="00A9594E" w:rsidRDefault="00A9594E">
      <w:pPr>
        <w:pStyle w:val="af1"/>
        <w:ind w:firstLine="422"/>
        <w:rPr>
          <w:rFonts w:ascii="Times New Roman" w:hAnsi="Times New Roman"/>
          <w:b/>
          <w:color w:val="000000"/>
          <w:kern w:val="0"/>
          <w:szCs w:val="21"/>
          <w:lang w:val="en-US"/>
        </w:rPr>
      </w:pPr>
    </w:p>
    <w:p w14:paraId="1C1C55A8" w14:textId="77777777" w:rsidR="00A9594E" w:rsidRDefault="00A9594E">
      <w:pPr>
        <w:pStyle w:val="af1"/>
        <w:ind w:firstLine="422"/>
        <w:rPr>
          <w:rFonts w:ascii="Times New Roman" w:hAnsi="Times New Roman"/>
          <w:b/>
          <w:color w:val="000000"/>
          <w:kern w:val="0"/>
          <w:szCs w:val="21"/>
          <w:lang w:val="en-US"/>
        </w:rPr>
      </w:pPr>
    </w:p>
    <w:p w14:paraId="1397A864" w14:textId="77777777" w:rsidR="00A9594E" w:rsidRDefault="00A9594E">
      <w:pPr>
        <w:pStyle w:val="af1"/>
        <w:ind w:firstLine="422"/>
        <w:rPr>
          <w:rFonts w:ascii="Times New Roman" w:hAnsi="Times New Roman"/>
          <w:b/>
          <w:color w:val="000000"/>
          <w:kern w:val="0"/>
          <w:szCs w:val="21"/>
          <w:lang w:val="en-US"/>
        </w:rPr>
      </w:pPr>
    </w:p>
    <w:p w14:paraId="5B22D4EE" w14:textId="77777777" w:rsidR="00A9594E" w:rsidRDefault="00A9594E">
      <w:pPr>
        <w:pStyle w:val="af1"/>
        <w:ind w:firstLine="422"/>
        <w:rPr>
          <w:rFonts w:ascii="Times New Roman" w:hAnsi="Times New Roman"/>
          <w:b/>
          <w:color w:val="000000"/>
          <w:kern w:val="0"/>
          <w:szCs w:val="21"/>
          <w:lang w:val="en-US"/>
        </w:rPr>
      </w:pPr>
    </w:p>
    <w:p w14:paraId="423FBE9C" w14:textId="77777777" w:rsidR="00A9594E" w:rsidRDefault="00A9594E">
      <w:pPr>
        <w:pStyle w:val="af1"/>
        <w:ind w:firstLine="422"/>
        <w:rPr>
          <w:rFonts w:ascii="Times New Roman" w:hAnsi="Times New Roman"/>
          <w:b/>
          <w:color w:val="000000"/>
          <w:kern w:val="0"/>
          <w:szCs w:val="21"/>
          <w:lang w:val="en-US"/>
        </w:rPr>
      </w:pPr>
    </w:p>
    <w:p w14:paraId="51F0C54D" w14:textId="77777777" w:rsidR="00A9594E" w:rsidRDefault="00A9594E">
      <w:pPr>
        <w:pStyle w:val="af1"/>
        <w:ind w:firstLine="422"/>
        <w:rPr>
          <w:rFonts w:ascii="Times New Roman" w:hAnsi="Times New Roman"/>
          <w:b/>
          <w:color w:val="000000"/>
          <w:kern w:val="0"/>
          <w:szCs w:val="21"/>
          <w:lang w:val="en-US"/>
        </w:rPr>
      </w:pPr>
    </w:p>
    <w:p w14:paraId="615C6842" w14:textId="77777777" w:rsidR="00A9594E" w:rsidRDefault="00A9594E">
      <w:pPr>
        <w:pStyle w:val="af1"/>
        <w:ind w:firstLine="422"/>
        <w:rPr>
          <w:rFonts w:ascii="Times New Roman" w:hAnsi="Times New Roman"/>
          <w:b/>
          <w:color w:val="000000"/>
          <w:kern w:val="0"/>
          <w:szCs w:val="21"/>
          <w:lang w:val="en-US"/>
        </w:rPr>
      </w:pPr>
    </w:p>
    <w:p w14:paraId="4F945101" w14:textId="77777777" w:rsidR="00A9594E" w:rsidRDefault="00A9594E">
      <w:pPr>
        <w:pStyle w:val="af1"/>
        <w:ind w:firstLine="422"/>
        <w:rPr>
          <w:rFonts w:ascii="Times New Roman" w:hAnsi="Times New Roman"/>
          <w:b/>
          <w:color w:val="000000"/>
          <w:kern w:val="0"/>
          <w:szCs w:val="21"/>
          <w:lang w:val="en-US"/>
        </w:rPr>
      </w:pPr>
    </w:p>
    <w:p w14:paraId="76F09424" w14:textId="77777777" w:rsidR="00A9594E" w:rsidRDefault="00A9594E">
      <w:pPr>
        <w:pStyle w:val="af1"/>
        <w:ind w:firstLine="422"/>
        <w:rPr>
          <w:rFonts w:ascii="Times New Roman" w:hAnsi="Times New Roman"/>
          <w:b/>
          <w:color w:val="000000"/>
          <w:kern w:val="0"/>
          <w:szCs w:val="21"/>
          <w:lang w:val="en-US"/>
        </w:rPr>
      </w:pPr>
    </w:p>
    <w:p w14:paraId="2D803B68" w14:textId="77777777" w:rsidR="00A9594E" w:rsidRDefault="00A9594E">
      <w:pPr>
        <w:pStyle w:val="af1"/>
        <w:ind w:firstLine="422"/>
        <w:rPr>
          <w:rFonts w:ascii="Times New Roman" w:hAnsi="Times New Roman"/>
          <w:b/>
          <w:color w:val="000000"/>
          <w:kern w:val="0"/>
          <w:szCs w:val="21"/>
          <w:lang w:val="en-US"/>
        </w:rPr>
      </w:pPr>
    </w:p>
    <w:p w14:paraId="27CB1425" w14:textId="77777777" w:rsidR="00A9594E" w:rsidRDefault="00A9594E">
      <w:pPr>
        <w:pStyle w:val="af1"/>
        <w:ind w:firstLine="422"/>
        <w:rPr>
          <w:rFonts w:ascii="Times New Roman" w:hAnsi="Times New Roman"/>
          <w:b/>
          <w:color w:val="000000"/>
          <w:kern w:val="0"/>
          <w:szCs w:val="21"/>
          <w:lang w:val="en-US"/>
        </w:rPr>
      </w:pPr>
    </w:p>
    <w:p w14:paraId="6FB81E24" w14:textId="77777777" w:rsidR="00A9594E" w:rsidRDefault="00A9594E">
      <w:pPr>
        <w:pStyle w:val="af1"/>
        <w:ind w:firstLine="422"/>
        <w:rPr>
          <w:rFonts w:ascii="Times New Roman" w:hAnsi="Times New Roman"/>
          <w:b/>
          <w:color w:val="000000"/>
          <w:kern w:val="0"/>
          <w:szCs w:val="21"/>
          <w:lang w:val="en-US"/>
        </w:rPr>
      </w:pPr>
    </w:p>
    <w:p w14:paraId="3E05F01E" w14:textId="77777777" w:rsidR="00A9594E" w:rsidRDefault="00A9594E">
      <w:pPr>
        <w:pStyle w:val="af1"/>
        <w:ind w:firstLine="422"/>
        <w:rPr>
          <w:rFonts w:ascii="Times New Roman" w:hAnsi="Times New Roman"/>
          <w:b/>
          <w:color w:val="000000"/>
          <w:kern w:val="0"/>
          <w:szCs w:val="21"/>
          <w:lang w:val="en-US"/>
        </w:rPr>
      </w:pPr>
    </w:p>
    <w:p w14:paraId="005A9233" w14:textId="77777777" w:rsidR="00A9594E" w:rsidRDefault="00A9594E">
      <w:pPr>
        <w:pStyle w:val="af1"/>
        <w:ind w:firstLine="422"/>
        <w:rPr>
          <w:rFonts w:ascii="Times New Roman" w:hAnsi="Times New Roman"/>
          <w:b/>
          <w:color w:val="000000"/>
          <w:kern w:val="0"/>
          <w:szCs w:val="21"/>
          <w:lang w:val="en-US"/>
        </w:rPr>
      </w:pPr>
    </w:p>
    <w:p w14:paraId="5088DD06" w14:textId="77777777" w:rsidR="00A9594E" w:rsidRDefault="00A9594E">
      <w:pPr>
        <w:pStyle w:val="af1"/>
        <w:ind w:firstLine="422"/>
        <w:rPr>
          <w:rFonts w:ascii="Times New Roman" w:hAnsi="Times New Roman"/>
          <w:b/>
          <w:color w:val="000000"/>
          <w:kern w:val="0"/>
          <w:szCs w:val="21"/>
          <w:lang w:val="en-US"/>
        </w:rPr>
      </w:pPr>
    </w:p>
    <w:p w14:paraId="21133DCF" w14:textId="77777777" w:rsidR="00A9594E" w:rsidRDefault="00A9594E">
      <w:pPr>
        <w:pStyle w:val="af1"/>
        <w:ind w:firstLine="422"/>
        <w:rPr>
          <w:rFonts w:ascii="Times New Roman" w:hAnsi="Times New Roman"/>
          <w:b/>
          <w:color w:val="000000"/>
          <w:kern w:val="0"/>
          <w:szCs w:val="21"/>
          <w:lang w:val="en-US"/>
        </w:rPr>
      </w:pPr>
    </w:p>
    <w:p w14:paraId="59E9A879" w14:textId="77777777" w:rsidR="00A9594E" w:rsidRDefault="00A9594E">
      <w:pPr>
        <w:pStyle w:val="af1"/>
        <w:ind w:firstLine="422"/>
        <w:rPr>
          <w:rFonts w:ascii="Times New Roman" w:hAnsi="Times New Roman"/>
          <w:b/>
          <w:color w:val="000000"/>
          <w:kern w:val="0"/>
          <w:szCs w:val="21"/>
          <w:lang w:val="en-US"/>
        </w:rPr>
      </w:pPr>
    </w:p>
    <w:p w14:paraId="7498EF49" w14:textId="77777777" w:rsidR="00A9594E" w:rsidRDefault="00A9594E">
      <w:pPr>
        <w:pStyle w:val="af1"/>
        <w:ind w:firstLine="422"/>
        <w:rPr>
          <w:rFonts w:ascii="Times New Roman" w:hAnsi="Times New Roman"/>
          <w:b/>
          <w:color w:val="000000"/>
          <w:kern w:val="0"/>
          <w:szCs w:val="21"/>
          <w:lang w:val="en-US"/>
        </w:rPr>
      </w:pPr>
    </w:p>
    <w:p w14:paraId="421878A0" w14:textId="77777777" w:rsidR="00A9594E" w:rsidRDefault="00A9594E">
      <w:pPr>
        <w:pStyle w:val="af1"/>
        <w:ind w:firstLine="422"/>
        <w:rPr>
          <w:rFonts w:ascii="Times New Roman" w:hAnsi="Times New Roman"/>
          <w:b/>
          <w:color w:val="000000"/>
          <w:kern w:val="0"/>
          <w:szCs w:val="21"/>
          <w:lang w:val="en-US"/>
        </w:rPr>
      </w:pPr>
    </w:p>
    <w:p w14:paraId="58C72018" w14:textId="77777777" w:rsidR="00A9594E" w:rsidRDefault="00A9594E">
      <w:pPr>
        <w:pStyle w:val="af1"/>
        <w:ind w:firstLine="422"/>
        <w:rPr>
          <w:rFonts w:ascii="Times New Roman" w:hAnsi="Times New Roman"/>
          <w:b/>
          <w:color w:val="000000"/>
          <w:kern w:val="0"/>
          <w:szCs w:val="21"/>
          <w:lang w:val="en-US"/>
        </w:rPr>
      </w:pPr>
    </w:p>
    <w:p w14:paraId="7D1A6BAB" w14:textId="77777777" w:rsidR="00A9594E" w:rsidRDefault="00A9594E">
      <w:pPr>
        <w:pStyle w:val="af1"/>
        <w:ind w:firstLine="422"/>
        <w:rPr>
          <w:rFonts w:ascii="Times New Roman" w:hAnsi="Times New Roman"/>
          <w:b/>
          <w:color w:val="000000"/>
          <w:kern w:val="0"/>
          <w:szCs w:val="21"/>
          <w:lang w:val="en-US"/>
        </w:rPr>
      </w:pPr>
    </w:p>
    <w:p w14:paraId="51B25168" w14:textId="77777777" w:rsidR="00A9594E" w:rsidRDefault="00A9594E">
      <w:pPr>
        <w:pStyle w:val="af1"/>
        <w:ind w:firstLine="422"/>
        <w:rPr>
          <w:rFonts w:ascii="Times New Roman" w:hAnsi="Times New Roman"/>
          <w:b/>
          <w:color w:val="000000"/>
          <w:kern w:val="0"/>
          <w:szCs w:val="21"/>
          <w:lang w:val="en-US"/>
        </w:rPr>
      </w:pPr>
    </w:p>
    <w:p w14:paraId="19AC22F6" w14:textId="77777777" w:rsidR="00A9594E" w:rsidRDefault="00A9594E">
      <w:pPr>
        <w:pStyle w:val="af1"/>
        <w:ind w:firstLine="422"/>
        <w:rPr>
          <w:rFonts w:ascii="Times New Roman" w:hAnsi="Times New Roman"/>
          <w:b/>
          <w:color w:val="000000"/>
          <w:kern w:val="0"/>
          <w:szCs w:val="21"/>
          <w:lang w:val="en-US"/>
        </w:rPr>
      </w:pPr>
    </w:p>
    <w:p w14:paraId="41ECCA22" w14:textId="77777777" w:rsidR="00A9594E" w:rsidRDefault="00A9594E">
      <w:pPr>
        <w:pStyle w:val="af1"/>
        <w:ind w:firstLine="422"/>
        <w:rPr>
          <w:rFonts w:ascii="Times New Roman" w:hAnsi="Times New Roman"/>
          <w:b/>
          <w:color w:val="000000"/>
          <w:kern w:val="0"/>
          <w:szCs w:val="21"/>
          <w:lang w:val="en-US"/>
        </w:rPr>
      </w:pPr>
    </w:p>
    <w:p w14:paraId="06A06EB9" w14:textId="77777777" w:rsidR="00A9594E" w:rsidRDefault="00A9594E">
      <w:pPr>
        <w:pStyle w:val="af1"/>
        <w:ind w:firstLine="422"/>
        <w:rPr>
          <w:rFonts w:ascii="Times New Roman" w:hAnsi="Times New Roman"/>
          <w:b/>
          <w:color w:val="000000"/>
          <w:kern w:val="0"/>
          <w:szCs w:val="21"/>
          <w:lang w:val="en-US"/>
        </w:rPr>
      </w:pPr>
    </w:p>
    <w:p w14:paraId="56602014" w14:textId="77777777" w:rsidR="00A9594E" w:rsidRDefault="00912DA7">
      <w:pPr>
        <w:widowControl/>
        <w:jc w:val="left"/>
      </w:pPr>
      <w:r>
        <w:rPr>
          <w:b/>
          <w:bCs/>
          <w:color w:val="000000"/>
          <w:kern w:val="0"/>
          <w:sz w:val="28"/>
          <w:szCs w:val="28"/>
        </w:rPr>
        <w:lastRenderedPageBreak/>
        <w:t>附件五、实施方案（自拟）</w:t>
      </w:r>
      <w:r>
        <w:rPr>
          <w:b/>
          <w:bCs/>
          <w:color w:val="000000"/>
          <w:kern w:val="0"/>
          <w:sz w:val="28"/>
          <w:szCs w:val="28"/>
        </w:rPr>
        <w:t xml:space="preserve"> </w:t>
      </w:r>
    </w:p>
    <w:p w14:paraId="38D646B2" w14:textId="77777777" w:rsidR="00A9594E" w:rsidRDefault="00912DA7">
      <w:pPr>
        <w:widowControl/>
        <w:spacing w:line="360" w:lineRule="auto"/>
        <w:ind w:firstLineChars="200" w:firstLine="420"/>
        <w:jc w:val="left"/>
        <w:rPr>
          <w:color w:val="000000"/>
          <w:kern w:val="0"/>
        </w:rPr>
      </w:pPr>
      <w:r>
        <w:rPr>
          <w:color w:val="000000"/>
          <w:kern w:val="0"/>
        </w:rPr>
        <w:t>供应商应针对</w:t>
      </w:r>
      <w:proofErr w:type="gramStart"/>
      <w:r>
        <w:rPr>
          <w:color w:val="000000"/>
          <w:kern w:val="0"/>
        </w:rPr>
        <w:t>本服务</w:t>
      </w:r>
      <w:proofErr w:type="gramEnd"/>
      <w:r>
        <w:rPr>
          <w:color w:val="000000"/>
          <w:kern w:val="0"/>
        </w:rPr>
        <w:t>采购需求特点，自行编制包含但不限于以下内容的实施方案：</w:t>
      </w:r>
      <w:r>
        <w:rPr>
          <w:color w:val="000000"/>
          <w:kern w:val="0"/>
        </w:rPr>
        <w:t xml:space="preserve"> </w:t>
      </w:r>
    </w:p>
    <w:p w14:paraId="71FF9C4B" w14:textId="77777777" w:rsidR="00A9594E" w:rsidRDefault="00912DA7">
      <w:pPr>
        <w:widowControl/>
        <w:spacing w:line="360" w:lineRule="auto"/>
        <w:ind w:firstLineChars="200" w:firstLine="420"/>
        <w:jc w:val="left"/>
        <w:rPr>
          <w:color w:val="000000"/>
          <w:kern w:val="0"/>
        </w:rPr>
      </w:pPr>
      <w:r>
        <w:rPr>
          <w:color w:val="000000"/>
          <w:kern w:val="0"/>
        </w:rPr>
        <w:t>实施的总体方案、技术服务实施方案、质量保障方案、进度计划安排、验收方案、</w:t>
      </w:r>
      <w:r>
        <w:rPr>
          <w:color w:val="000000"/>
          <w:kern w:val="0"/>
        </w:rPr>
        <w:t xml:space="preserve"> </w:t>
      </w:r>
      <w:r>
        <w:rPr>
          <w:color w:val="000000"/>
          <w:kern w:val="0"/>
        </w:rPr>
        <w:t>采购需求章节中要求的具体实施方案、服务承诺及供应商认为需要提供的其它方案。</w:t>
      </w:r>
      <w:r>
        <w:rPr>
          <w:color w:val="000000"/>
          <w:kern w:val="0"/>
        </w:rPr>
        <w:t xml:space="preserve"> </w:t>
      </w:r>
    </w:p>
    <w:p w14:paraId="4ABC6F2A" w14:textId="77777777" w:rsidR="00A9594E" w:rsidRDefault="00A9594E">
      <w:pPr>
        <w:widowControl/>
        <w:spacing w:line="360" w:lineRule="auto"/>
        <w:ind w:firstLineChars="200" w:firstLine="420"/>
        <w:jc w:val="left"/>
        <w:rPr>
          <w:color w:val="000000"/>
          <w:kern w:val="0"/>
        </w:rPr>
      </w:pPr>
    </w:p>
    <w:p w14:paraId="3184F27B" w14:textId="77777777" w:rsidR="00A9594E" w:rsidRDefault="00A9594E">
      <w:pPr>
        <w:widowControl/>
        <w:spacing w:line="360" w:lineRule="auto"/>
        <w:ind w:firstLineChars="200" w:firstLine="420"/>
        <w:jc w:val="left"/>
        <w:rPr>
          <w:color w:val="000000"/>
          <w:kern w:val="0"/>
        </w:rPr>
      </w:pPr>
    </w:p>
    <w:p w14:paraId="7935D09C" w14:textId="77777777" w:rsidR="00A9594E" w:rsidRDefault="00A9594E">
      <w:pPr>
        <w:widowControl/>
        <w:spacing w:line="360" w:lineRule="auto"/>
        <w:ind w:firstLineChars="200" w:firstLine="420"/>
        <w:jc w:val="left"/>
        <w:rPr>
          <w:color w:val="000000"/>
          <w:kern w:val="0"/>
        </w:rPr>
      </w:pPr>
    </w:p>
    <w:p w14:paraId="2796D7AD" w14:textId="77777777" w:rsidR="00A9594E" w:rsidRDefault="00912DA7">
      <w:pPr>
        <w:widowControl/>
        <w:spacing w:line="360" w:lineRule="auto"/>
        <w:ind w:firstLineChars="200" w:firstLine="420"/>
        <w:jc w:val="right"/>
        <w:rPr>
          <w:color w:val="000000"/>
          <w:kern w:val="0"/>
        </w:rPr>
      </w:pPr>
      <w:r>
        <w:rPr>
          <w:color w:val="000000"/>
          <w:kern w:val="0"/>
        </w:rPr>
        <w:t>供应商名称：</w:t>
      </w:r>
      <w:r>
        <w:rPr>
          <w:color w:val="000000"/>
          <w:kern w:val="0"/>
        </w:rPr>
        <w:t xml:space="preserve"> </w:t>
      </w:r>
      <w:r>
        <w:rPr>
          <w:color w:val="000000"/>
          <w:kern w:val="0"/>
        </w:rPr>
        <w:t>（盖章）</w:t>
      </w:r>
    </w:p>
    <w:p w14:paraId="5A6EA25D" w14:textId="77777777" w:rsidR="00A9594E" w:rsidRDefault="00A9594E">
      <w:pPr>
        <w:pStyle w:val="af1"/>
        <w:ind w:firstLine="420"/>
        <w:rPr>
          <w:rFonts w:ascii="Times New Roman" w:hAnsi="Times New Roman"/>
          <w:color w:val="000000"/>
          <w:kern w:val="0"/>
          <w:szCs w:val="21"/>
          <w:lang w:val="en-US"/>
        </w:rPr>
      </w:pPr>
    </w:p>
    <w:p w14:paraId="10ACDE49" w14:textId="77777777" w:rsidR="00A9594E" w:rsidRDefault="00A9594E">
      <w:pPr>
        <w:pStyle w:val="af1"/>
        <w:ind w:firstLine="420"/>
        <w:rPr>
          <w:rFonts w:ascii="Times New Roman" w:hAnsi="Times New Roman"/>
          <w:color w:val="000000"/>
          <w:kern w:val="0"/>
          <w:szCs w:val="21"/>
          <w:lang w:val="en-US"/>
        </w:rPr>
      </w:pPr>
    </w:p>
    <w:p w14:paraId="1CA02FB6" w14:textId="77777777" w:rsidR="00A9594E" w:rsidRDefault="00A9594E">
      <w:pPr>
        <w:pStyle w:val="af1"/>
        <w:ind w:firstLine="420"/>
        <w:rPr>
          <w:rFonts w:ascii="Times New Roman" w:hAnsi="Times New Roman"/>
          <w:color w:val="000000"/>
          <w:kern w:val="0"/>
          <w:szCs w:val="21"/>
          <w:lang w:val="en-US"/>
        </w:rPr>
      </w:pPr>
    </w:p>
    <w:p w14:paraId="6A55B7E9" w14:textId="77777777" w:rsidR="00A9594E" w:rsidRDefault="00A9594E">
      <w:pPr>
        <w:pStyle w:val="af1"/>
        <w:ind w:firstLine="420"/>
        <w:rPr>
          <w:rFonts w:ascii="Times New Roman" w:hAnsi="Times New Roman"/>
          <w:color w:val="000000"/>
          <w:kern w:val="0"/>
          <w:szCs w:val="21"/>
          <w:lang w:val="en-US"/>
        </w:rPr>
      </w:pPr>
    </w:p>
    <w:p w14:paraId="72BDDAA0" w14:textId="77777777" w:rsidR="00A9594E" w:rsidRDefault="00A9594E">
      <w:pPr>
        <w:pStyle w:val="af1"/>
        <w:ind w:firstLine="420"/>
        <w:rPr>
          <w:rFonts w:ascii="Times New Roman" w:hAnsi="Times New Roman"/>
          <w:color w:val="000000"/>
          <w:kern w:val="0"/>
          <w:szCs w:val="21"/>
          <w:lang w:val="en-US"/>
        </w:rPr>
      </w:pPr>
    </w:p>
    <w:p w14:paraId="3DC78EBE" w14:textId="77777777" w:rsidR="00A9594E" w:rsidRDefault="00A9594E">
      <w:pPr>
        <w:pStyle w:val="af1"/>
        <w:ind w:firstLine="420"/>
        <w:rPr>
          <w:rFonts w:ascii="Times New Roman" w:hAnsi="Times New Roman"/>
          <w:color w:val="000000"/>
          <w:kern w:val="0"/>
          <w:szCs w:val="21"/>
          <w:lang w:val="en-US"/>
        </w:rPr>
      </w:pPr>
    </w:p>
    <w:p w14:paraId="75023A43" w14:textId="77777777" w:rsidR="00A9594E" w:rsidRDefault="00A9594E">
      <w:pPr>
        <w:pStyle w:val="af1"/>
        <w:ind w:firstLine="420"/>
        <w:rPr>
          <w:rFonts w:ascii="Times New Roman" w:hAnsi="Times New Roman"/>
          <w:color w:val="000000"/>
          <w:kern w:val="0"/>
          <w:szCs w:val="21"/>
          <w:lang w:val="en-US"/>
        </w:rPr>
      </w:pPr>
    </w:p>
    <w:p w14:paraId="489121C9" w14:textId="77777777" w:rsidR="00A9594E" w:rsidRDefault="00A9594E">
      <w:pPr>
        <w:pStyle w:val="af1"/>
        <w:ind w:firstLine="420"/>
        <w:rPr>
          <w:rFonts w:ascii="Times New Roman" w:hAnsi="Times New Roman"/>
          <w:color w:val="000000"/>
          <w:kern w:val="0"/>
          <w:szCs w:val="21"/>
          <w:lang w:val="en-US"/>
        </w:rPr>
      </w:pPr>
    </w:p>
    <w:p w14:paraId="76676A1B" w14:textId="77777777" w:rsidR="00A9594E" w:rsidRDefault="00A9594E">
      <w:pPr>
        <w:pStyle w:val="af1"/>
        <w:ind w:firstLine="420"/>
        <w:rPr>
          <w:rFonts w:ascii="Times New Roman" w:hAnsi="Times New Roman"/>
          <w:color w:val="000000"/>
          <w:kern w:val="0"/>
          <w:szCs w:val="21"/>
          <w:lang w:val="en-US"/>
        </w:rPr>
      </w:pPr>
    </w:p>
    <w:p w14:paraId="43F05454" w14:textId="77777777" w:rsidR="00A9594E" w:rsidRDefault="00A9594E">
      <w:pPr>
        <w:pStyle w:val="af1"/>
        <w:ind w:firstLine="420"/>
        <w:rPr>
          <w:rFonts w:ascii="Times New Roman" w:hAnsi="Times New Roman"/>
          <w:color w:val="000000"/>
          <w:kern w:val="0"/>
          <w:szCs w:val="21"/>
          <w:lang w:val="en-US"/>
        </w:rPr>
      </w:pPr>
    </w:p>
    <w:p w14:paraId="58C38097" w14:textId="77777777" w:rsidR="00A9594E" w:rsidRDefault="00A9594E">
      <w:pPr>
        <w:pStyle w:val="af1"/>
        <w:ind w:firstLine="420"/>
        <w:rPr>
          <w:rFonts w:ascii="Times New Roman" w:hAnsi="Times New Roman"/>
          <w:color w:val="000000"/>
          <w:kern w:val="0"/>
          <w:szCs w:val="21"/>
          <w:lang w:val="en-US"/>
        </w:rPr>
      </w:pPr>
    </w:p>
    <w:p w14:paraId="5F996A61" w14:textId="77777777" w:rsidR="00A9594E" w:rsidRDefault="00A9594E">
      <w:pPr>
        <w:widowControl/>
        <w:jc w:val="left"/>
        <w:rPr>
          <w:color w:val="000000"/>
          <w:kern w:val="0"/>
          <w:sz w:val="28"/>
          <w:szCs w:val="28"/>
        </w:rPr>
      </w:pPr>
    </w:p>
    <w:p w14:paraId="5A1226FD" w14:textId="77777777" w:rsidR="00A9594E" w:rsidRDefault="00A9594E">
      <w:pPr>
        <w:widowControl/>
        <w:jc w:val="left"/>
        <w:rPr>
          <w:color w:val="000000"/>
          <w:kern w:val="0"/>
          <w:sz w:val="28"/>
          <w:szCs w:val="28"/>
        </w:rPr>
      </w:pPr>
    </w:p>
    <w:p w14:paraId="74B5552C" w14:textId="77777777" w:rsidR="00A9594E" w:rsidRDefault="00A9594E">
      <w:pPr>
        <w:widowControl/>
        <w:jc w:val="left"/>
        <w:rPr>
          <w:color w:val="000000"/>
          <w:kern w:val="0"/>
          <w:sz w:val="28"/>
          <w:szCs w:val="28"/>
        </w:rPr>
      </w:pPr>
    </w:p>
    <w:p w14:paraId="56DBFFBE" w14:textId="77777777" w:rsidR="00A9594E" w:rsidRDefault="00A9594E">
      <w:pPr>
        <w:widowControl/>
        <w:jc w:val="left"/>
        <w:rPr>
          <w:color w:val="000000"/>
          <w:kern w:val="0"/>
          <w:sz w:val="28"/>
          <w:szCs w:val="28"/>
        </w:rPr>
      </w:pPr>
    </w:p>
    <w:p w14:paraId="17C6297F" w14:textId="77777777" w:rsidR="00A9594E" w:rsidRDefault="00A9594E">
      <w:pPr>
        <w:widowControl/>
        <w:jc w:val="left"/>
        <w:rPr>
          <w:color w:val="000000"/>
          <w:kern w:val="0"/>
          <w:sz w:val="28"/>
          <w:szCs w:val="28"/>
        </w:rPr>
      </w:pPr>
    </w:p>
    <w:p w14:paraId="2453E4A7" w14:textId="77777777" w:rsidR="00A9594E" w:rsidRDefault="00A9594E">
      <w:pPr>
        <w:widowControl/>
        <w:jc w:val="left"/>
        <w:rPr>
          <w:color w:val="000000"/>
          <w:kern w:val="0"/>
          <w:sz w:val="28"/>
          <w:szCs w:val="28"/>
        </w:rPr>
      </w:pPr>
    </w:p>
    <w:p w14:paraId="7E5B2AF6" w14:textId="77777777" w:rsidR="00A9594E" w:rsidRDefault="00A9594E">
      <w:pPr>
        <w:widowControl/>
        <w:jc w:val="left"/>
        <w:rPr>
          <w:color w:val="000000"/>
          <w:kern w:val="0"/>
          <w:sz w:val="28"/>
          <w:szCs w:val="28"/>
        </w:rPr>
      </w:pPr>
    </w:p>
    <w:p w14:paraId="496E18B3" w14:textId="77777777" w:rsidR="00A9594E" w:rsidRDefault="00A9594E">
      <w:pPr>
        <w:widowControl/>
        <w:jc w:val="left"/>
        <w:rPr>
          <w:color w:val="000000"/>
          <w:kern w:val="0"/>
          <w:sz w:val="28"/>
          <w:szCs w:val="28"/>
        </w:rPr>
      </w:pPr>
    </w:p>
    <w:p w14:paraId="1A79D108" w14:textId="77777777" w:rsidR="00A9594E" w:rsidRDefault="00A9594E">
      <w:pPr>
        <w:widowControl/>
        <w:jc w:val="left"/>
        <w:rPr>
          <w:color w:val="000000"/>
          <w:kern w:val="0"/>
          <w:sz w:val="28"/>
          <w:szCs w:val="28"/>
        </w:rPr>
      </w:pPr>
    </w:p>
    <w:p w14:paraId="1870DC29" w14:textId="77777777" w:rsidR="00A9594E" w:rsidRDefault="00A9594E">
      <w:pPr>
        <w:widowControl/>
        <w:jc w:val="left"/>
        <w:rPr>
          <w:b/>
          <w:bCs/>
          <w:color w:val="000000"/>
          <w:kern w:val="0"/>
          <w:sz w:val="28"/>
          <w:szCs w:val="28"/>
        </w:rPr>
      </w:pPr>
    </w:p>
    <w:p w14:paraId="02E8D119" w14:textId="77777777" w:rsidR="00A9594E" w:rsidRDefault="00912DA7">
      <w:pPr>
        <w:widowControl/>
        <w:jc w:val="left"/>
        <w:rPr>
          <w:b/>
          <w:bCs/>
          <w:color w:val="000000"/>
          <w:kern w:val="0"/>
          <w:sz w:val="28"/>
          <w:szCs w:val="28"/>
        </w:rPr>
      </w:pPr>
      <w:r>
        <w:rPr>
          <w:b/>
          <w:bCs/>
          <w:color w:val="000000"/>
          <w:kern w:val="0"/>
          <w:sz w:val="28"/>
          <w:szCs w:val="28"/>
        </w:rPr>
        <w:lastRenderedPageBreak/>
        <w:t>附件六、客户清单</w:t>
      </w:r>
    </w:p>
    <w:p w14:paraId="42E394B1" w14:textId="77777777" w:rsidR="00A9594E" w:rsidRDefault="00A9594E">
      <w:pPr>
        <w:widowControl/>
        <w:jc w:val="center"/>
        <w:rPr>
          <w:b/>
          <w:bCs/>
          <w:color w:val="000000"/>
          <w:kern w:val="0"/>
          <w:sz w:val="28"/>
          <w:szCs w:val="28"/>
        </w:rPr>
      </w:pPr>
    </w:p>
    <w:p w14:paraId="75924E8A" w14:textId="77777777" w:rsidR="00A9594E" w:rsidRDefault="00912DA7">
      <w:pPr>
        <w:widowControl/>
        <w:jc w:val="center"/>
        <w:rPr>
          <w:b/>
          <w:bCs/>
          <w:color w:val="000000"/>
          <w:kern w:val="0"/>
          <w:sz w:val="28"/>
          <w:szCs w:val="28"/>
        </w:rPr>
      </w:pPr>
      <w:r>
        <w:rPr>
          <w:b/>
          <w:bCs/>
          <w:color w:val="000000"/>
          <w:kern w:val="0"/>
          <w:sz w:val="28"/>
          <w:szCs w:val="28"/>
        </w:rPr>
        <w:t>企业业绩情况表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7"/>
        <w:gridCol w:w="2018"/>
        <w:gridCol w:w="1323"/>
      </w:tblGrid>
      <w:tr w:rsidR="00A9594E" w14:paraId="023193D9" w14:textId="77777777">
        <w:tc>
          <w:tcPr>
            <w:tcW w:w="1217" w:type="dxa"/>
          </w:tcPr>
          <w:p w14:paraId="49898DC3" w14:textId="77777777" w:rsidR="00A9594E" w:rsidRDefault="00912DA7">
            <w:pPr>
              <w:widowControl/>
              <w:jc w:val="left"/>
              <w:rPr>
                <w:b/>
                <w:color w:val="000000"/>
                <w:kern w:val="0"/>
              </w:rPr>
            </w:pPr>
            <w:r>
              <w:rPr>
                <w:b/>
                <w:color w:val="000000"/>
                <w:kern w:val="0"/>
              </w:rPr>
              <w:t>序号</w:t>
            </w:r>
          </w:p>
        </w:tc>
        <w:tc>
          <w:tcPr>
            <w:tcW w:w="1217" w:type="dxa"/>
          </w:tcPr>
          <w:p w14:paraId="3D62BCCC" w14:textId="77777777" w:rsidR="00A9594E" w:rsidRDefault="00912DA7">
            <w:pPr>
              <w:widowControl/>
              <w:jc w:val="left"/>
              <w:rPr>
                <w:b/>
                <w:color w:val="000000"/>
                <w:kern w:val="0"/>
              </w:rPr>
            </w:pPr>
            <w:r>
              <w:rPr>
                <w:b/>
                <w:color w:val="000000"/>
                <w:kern w:val="0"/>
              </w:rPr>
              <w:t>客户单位名称</w:t>
            </w:r>
          </w:p>
        </w:tc>
        <w:tc>
          <w:tcPr>
            <w:tcW w:w="1217" w:type="dxa"/>
          </w:tcPr>
          <w:p w14:paraId="14CD7BD8" w14:textId="77777777" w:rsidR="00A9594E" w:rsidRDefault="00912DA7">
            <w:pPr>
              <w:widowControl/>
              <w:jc w:val="left"/>
              <w:rPr>
                <w:b/>
                <w:color w:val="000000"/>
                <w:kern w:val="0"/>
              </w:rPr>
            </w:pPr>
            <w:r>
              <w:rPr>
                <w:b/>
                <w:color w:val="000000"/>
                <w:kern w:val="0"/>
              </w:rPr>
              <w:t>联系人</w:t>
            </w:r>
          </w:p>
        </w:tc>
        <w:tc>
          <w:tcPr>
            <w:tcW w:w="1217" w:type="dxa"/>
          </w:tcPr>
          <w:p w14:paraId="0CCC05EA" w14:textId="77777777" w:rsidR="00A9594E" w:rsidRDefault="00912DA7">
            <w:pPr>
              <w:widowControl/>
              <w:jc w:val="left"/>
              <w:rPr>
                <w:b/>
                <w:color w:val="000000"/>
                <w:kern w:val="0"/>
              </w:rPr>
            </w:pPr>
            <w:r>
              <w:rPr>
                <w:b/>
                <w:color w:val="000000"/>
                <w:kern w:val="0"/>
              </w:rPr>
              <w:t>联系</w:t>
            </w:r>
            <w:r>
              <w:rPr>
                <w:b/>
                <w:color w:val="000000"/>
                <w:kern w:val="0"/>
              </w:rPr>
              <w:t xml:space="preserve"> </w:t>
            </w:r>
            <w:r>
              <w:rPr>
                <w:b/>
                <w:color w:val="000000"/>
                <w:kern w:val="0"/>
              </w:rPr>
              <w:t>方式</w:t>
            </w:r>
            <w:r>
              <w:rPr>
                <w:b/>
                <w:color w:val="000000"/>
                <w:kern w:val="0"/>
              </w:rPr>
              <w:t xml:space="preserve"> </w:t>
            </w:r>
          </w:p>
        </w:tc>
        <w:tc>
          <w:tcPr>
            <w:tcW w:w="2018" w:type="dxa"/>
          </w:tcPr>
          <w:p w14:paraId="46FABCB7" w14:textId="77777777" w:rsidR="00A9594E" w:rsidRDefault="00912DA7">
            <w:pPr>
              <w:widowControl/>
              <w:jc w:val="left"/>
            </w:pPr>
            <w:r>
              <w:rPr>
                <w:b/>
                <w:color w:val="000000"/>
                <w:kern w:val="0"/>
              </w:rPr>
              <w:t>年采购金额</w:t>
            </w:r>
            <w:r>
              <w:rPr>
                <w:b/>
                <w:color w:val="000000"/>
                <w:kern w:val="0"/>
              </w:rPr>
              <w:t xml:space="preserve"> </w:t>
            </w:r>
          </w:p>
          <w:p w14:paraId="7C516BC7" w14:textId="77777777" w:rsidR="00A9594E" w:rsidRDefault="00912DA7">
            <w:pPr>
              <w:widowControl/>
              <w:jc w:val="left"/>
              <w:rPr>
                <w:b/>
                <w:color w:val="000000"/>
                <w:kern w:val="0"/>
              </w:rPr>
            </w:pPr>
            <w:r>
              <w:rPr>
                <w:b/>
                <w:color w:val="000000"/>
                <w:kern w:val="0"/>
              </w:rPr>
              <w:t>（元）</w:t>
            </w:r>
          </w:p>
        </w:tc>
        <w:tc>
          <w:tcPr>
            <w:tcW w:w="1323" w:type="dxa"/>
          </w:tcPr>
          <w:p w14:paraId="538EF21C" w14:textId="77777777" w:rsidR="00A9594E" w:rsidRDefault="00912DA7">
            <w:pPr>
              <w:widowControl/>
              <w:jc w:val="left"/>
              <w:rPr>
                <w:b/>
                <w:color w:val="000000"/>
                <w:kern w:val="0"/>
              </w:rPr>
            </w:pPr>
            <w:r>
              <w:rPr>
                <w:b/>
                <w:color w:val="000000"/>
                <w:kern w:val="0"/>
              </w:rPr>
              <w:t>备注</w:t>
            </w:r>
          </w:p>
        </w:tc>
      </w:tr>
      <w:tr w:rsidR="00A9594E" w14:paraId="42C3DA0B" w14:textId="77777777">
        <w:tc>
          <w:tcPr>
            <w:tcW w:w="1217" w:type="dxa"/>
          </w:tcPr>
          <w:p w14:paraId="223D0361" w14:textId="77777777" w:rsidR="00A9594E" w:rsidRDefault="00A9594E">
            <w:pPr>
              <w:widowControl/>
              <w:jc w:val="left"/>
              <w:rPr>
                <w:b/>
                <w:color w:val="000000"/>
                <w:kern w:val="0"/>
              </w:rPr>
            </w:pPr>
          </w:p>
        </w:tc>
        <w:tc>
          <w:tcPr>
            <w:tcW w:w="1217" w:type="dxa"/>
          </w:tcPr>
          <w:p w14:paraId="24017843" w14:textId="77777777" w:rsidR="00A9594E" w:rsidRDefault="00A9594E">
            <w:pPr>
              <w:widowControl/>
              <w:jc w:val="left"/>
              <w:rPr>
                <w:b/>
                <w:color w:val="000000"/>
                <w:kern w:val="0"/>
              </w:rPr>
            </w:pPr>
          </w:p>
        </w:tc>
        <w:tc>
          <w:tcPr>
            <w:tcW w:w="1217" w:type="dxa"/>
          </w:tcPr>
          <w:p w14:paraId="39AC394B" w14:textId="77777777" w:rsidR="00A9594E" w:rsidRDefault="00A9594E">
            <w:pPr>
              <w:widowControl/>
              <w:jc w:val="left"/>
              <w:rPr>
                <w:b/>
                <w:color w:val="000000"/>
                <w:kern w:val="0"/>
              </w:rPr>
            </w:pPr>
          </w:p>
        </w:tc>
        <w:tc>
          <w:tcPr>
            <w:tcW w:w="1217" w:type="dxa"/>
          </w:tcPr>
          <w:p w14:paraId="6F258404" w14:textId="77777777" w:rsidR="00A9594E" w:rsidRDefault="00A9594E">
            <w:pPr>
              <w:widowControl/>
              <w:jc w:val="left"/>
              <w:rPr>
                <w:b/>
                <w:color w:val="000000"/>
                <w:kern w:val="0"/>
              </w:rPr>
            </w:pPr>
          </w:p>
        </w:tc>
        <w:tc>
          <w:tcPr>
            <w:tcW w:w="2018" w:type="dxa"/>
          </w:tcPr>
          <w:p w14:paraId="7970BFC0" w14:textId="77777777" w:rsidR="00A9594E" w:rsidRDefault="00A9594E">
            <w:pPr>
              <w:widowControl/>
              <w:jc w:val="left"/>
              <w:rPr>
                <w:b/>
                <w:color w:val="000000"/>
                <w:kern w:val="0"/>
              </w:rPr>
            </w:pPr>
          </w:p>
        </w:tc>
        <w:tc>
          <w:tcPr>
            <w:tcW w:w="1323" w:type="dxa"/>
          </w:tcPr>
          <w:p w14:paraId="5442075C" w14:textId="77777777" w:rsidR="00A9594E" w:rsidRDefault="00A9594E">
            <w:pPr>
              <w:widowControl/>
              <w:jc w:val="left"/>
              <w:rPr>
                <w:b/>
                <w:color w:val="000000"/>
                <w:kern w:val="0"/>
              </w:rPr>
            </w:pPr>
          </w:p>
        </w:tc>
      </w:tr>
      <w:tr w:rsidR="00A9594E" w14:paraId="67253A23" w14:textId="77777777">
        <w:tc>
          <w:tcPr>
            <w:tcW w:w="1217" w:type="dxa"/>
          </w:tcPr>
          <w:p w14:paraId="38FDA00D" w14:textId="77777777" w:rsidR="00A9594E" w:rsidRDefault="00A9594E">
            <w:pPr>
              <w:widowControl/>
              <w:jc w:val="left"/>
              <w:rPr>
                <w:b/>
                <w:color w:val="000000"/>
                <w:kern w:val="0"/>
              </w:rPr>
            </w:pPr>
          </w:p>
        </w:tc>
        <w:tc>
          <w:tcPr>
            <w:tcW w:w="1217" w:type="dxa"/>
          </w:tcPr>
          <w:p w14:paraId="44C46401" w14:textId="77777777" w:rsidR="00A9594E" w:rsidRDefault="00A9594E">
            <w:pPr>
              <w:widowControl/>
              <w:jc w:val="left"/>
              <w:rPr>
                <w:b/>
                <w:color w:val="000000"/>
                <w:kern w:val="0"/>
              </w:rPr>
            </w:pPr>
          </w:p>
        </w:tc>
        <w:tc>
          <w:tcPr>
            <w:tcW w:w="1217" w:type="dxa"/>
          </w:tcPr>
          <w:p w14:paraId="5EDE6E22" w14:textId="77777777" w:rsidR="00A9594E" w:rsidRDefault="00A9594E">
            <w:pPr>
              <w:widowControl/>
              <w:jc w:val="left"/>
              <w:rPr>
                <w:b/>
                <w:color w:val="000000"/>
                <w:kern w:val="0"/>
              </w:rPr>
            </w:pPr>
          </w:p>
        </w:tc>
        <w:tc>
          <w:tcPr>
            <w:tcW w:w="1217" w:type="dxa"/>
          </w:tcPr>
          <w:p w14:paraId="1271F21F" w14:textId="77777777" w:rsidR="00A9594E" w:rsidRDefault="00A9594E">
            <w:pPr>
              <w:widowControl/>
              <w:jc w:val="left"/>
              <w:rPr>
                <w:b/>
                <w:color w:val="000000"/>
                <w:kern w:val="0"/>
              </w:rPr>
            </w:pPr>
          </w:p>
        </w:tc>
        <w:tc>
          <w:tcPr>
            <w:tcW w:w="2018" w:type="dxa"/>
          </w:tcPr>
          <w:p w14:paraId="72840A96" w14:textId="77777777" w:rsidR="00A9594E" w:rsidRDefault="00A9594E">
            <w:pPr>
              <w:widowControl/>
              <w:jc w:val="left"/>
              <w:rPr>
                <w:b/>
                <w:color w:val="000000"/>
                <w:kern w:val="0"/>
              </w:rPr>
            </w:pPr>
          </w:p>
        </w:tc>
        <w:tc>
          <w:tcPr>
            <w:tcW w:w="1323" w:type="dxa"/>
          </w:tcPr>
          <w:p w14:paraId="3D9CFBD7" w14:textId="77777777" w:rsidR="00A9594E" w:rsidRDefault="00A9594E">
            <w:pPr>
              <w:widowControl/>
              <w:jc w:val="left"/>
              <w:rPr>
                <w:b/>
                <w:color w:val="000000"/>
                <w:kern w:val="0"/>
              </w:rPr>
            </w:pPr>
          </w:p>
        </w:tc>
      </w:tr>
      <w:tr w:rsidR="00A9594E" w14:paraId="62CF570D" w14:textId="77777777">
        <w:tc>
          <w:tcPr>
            <w:tcW w:w="1217" w:type="dxa"/>
          </w:tcPr>
          <w:p w14:paraId="62F98E79" w14:textId="77777777" w:rsidR="00A9594E" w:rsidRDefault="00A9594E">
            <w:pPr>
              <w:widowControl/>
              <w:jc w:val="left"/>
              <w:rPr>
                <w:b/>
                <w:color w:val="000000"/>
                <w:kern w:val="0"/>
              </w:rPr>
            </w:pPr>
          </w:p>
        </w:tc>
        <w:tc>
          <w:tcPr>
            <w:tcW w:w="1217" w:type="dxa"/>
          </w:tcPr>
          <w:p w14:paraId="63BFB39A" w14:textId="77777777" w:rsidR="00A9594E" w:rsidRDefault="00A9594E">
            <w:pPr>
              <w:widowControl/>
              <w:jc w:val="left"/>
              <w:rPr>
                <w:b/>
                <w:color w:val="000000"/>
                <w:kern w:val="0"/>
              </w:rPr>
            </w:pPr>
          </w:p>
        </w:tc>
        <w:tc>
          <w:tcPr>
            <w:tcW w:w="1217" w:type="dxa"/>
          </w:tcPr>
          <w:p w14:paraId="6AEBBC1D" w14:textId="77777777" w:rsidR="00A9594E" w:rsidRDefault="00A9594E">
            <w:pPr>
              <w:widowControl/>
              <w:jc w:val="left"/>
              <w:rPr>
                <w:b/>
                <w:color w:val="000000"/>
                <w:kern w:val="0"/>
              </w:rPr>
            </w:pPr>
          </w:p>
        </w:tc>
        <w:tc>
          <w:tcPr>
            <w:tcW w:w="1217" w:type="dxa"/>
          </w:tcPr>
          <w:p w14:paraId="2D647F77" w14:textId="77777777" w:rsidR="00A9594E" w:rsidRDefault="00A9594E">
            <w:pPr>
              <w:widowControl/>
              <w:jc w:val="left"/>
              <w:rPr>
                <w:b/>
                <w:color w:val="000000"/>
                <w:kern w:val="0"/>
              </w:rPr>
            </w:pPr>
          </w:p>
        </w:tc>
        <w:tc>
          <w:tcPr>
            <w:tcW w:w="2018" w:type="dxa"/>
          </w:tcPr>
          <w:p w14:paraId="728F112E" w14:textId="77777777" w:rsidR="00A9594E" w:rsidRDefault="00A9594E">
            <w:pPr>
              <w:widowControl/>
              <w:jc w:val="left"/>
              <w:rPr>
                <w:b/>
                <w:color w:val="000000"/>
                <w:kern w:val="0"/>
              </w:rPr>
            </w:pPr>
          </w:p>
        </w:tc>
        <w:tc>
          <w:tcPr>
            <w:tcW w:w="1323" w:type="dxa"/>
          </w:tcPr>
          <w:p w14:paraId="6803AD30" w14:textId="77777777" w:rsidR="00A9594E" w:rsidRDefault="00A9594E">
            <w:pPr>
              <w:widowControl/>
              <w:jc w:val="left"/>
              <w:rPr>
                <w:b/>
                <w:color w:val="000000"/>
                <w:kern w:val="0"/>
              </w:rPr>
            </w:pPr>
          </w:p>
        </w:tc>
      </w:tr>
      <w:tr w:rsidR="00A9594E" w14:paraId="76C9D110" w14:textId="77777777">
        <w:tc>
          <w:tcPr>
            <w:tcW w:w="1217" w:type="dxa"/>
          </w:tcPr>
          <w:p w14:paraId="48919765" w14:textId="77777777" w:rsidR="00A9594E" w:rsidRDefault="00A9594E">
            <w:pPr>
              <w:widowControl/>
              <w:jc w:val="left"/>
              <w:rPr>
                <w:b/>
                <w:color w:val="000000"/>
                <w:kern w:val="0"/>
              </w:rPr>
            </w:pPr>
          </w:p>
        </w:tc>
        <w:tc>
          <w:tcPr>
            <w:tcW w:w="1217" w:type="dxa"/>
          </w:tcPr>
          <w:p w14:paraId="1C77B1C2" w14:textId="77777777" w:rsidR="00A9594E" w:rsidRDefault="00A9594E">
            <w:pPr>
              <w:widowControl/>
              <w:jc w:val="left"/>
              <w:rPr>
                <w:b/>
                <w:color w:val="000000"/>
                <w:kern w:val="0"/>
              </w:rPr>
            </w:pPr>
          </w:p>
        </w:tc>
        <w:tc>
          <w:tcPr>
            <w:tcW w:w="1217" w:type="dxa"/>
          </w:tcPr>
          <w:p w14:paraId="4B4D3510" w14:textId="77777777" w:rsidR="00A9594E" w:rsidRDefault="00A9594E">
            <w:pPr>
              <w:widowControl/>
              <w:jc w:val="left"/>
              <w:rPr>
                <w:b/>
                <w:color w:val="000000"/>
                <w:kern w:val="0"/>
              </w:rPr>
            </w:pPr>
          </w:p>
        </w:tc>
        <w:tc>
          <w:tcPr>
            <w:tcW w:w="1217" w:type="dxa"/>
          </w:tcPr>
          <w:p w14:paraId="2156F329" w14:textId="77777777" w:rsidR="00A9594E" w:rsidRDefault="00A9594E">
            <w:pPr>
              <w:widowControl/>
              <w:jc w:val="left"/>
              <w:rPr>
                <w:b/>
                <w:color w:val="000000"/>
                <w:kern w:val="0"/>
              </w:rPr>
            </w:pPr>
          </w:p>
        </w:tc>
        <w:tc>
          <w:tcPr>
            <w:tcW w:w="2018" w:type="dxa"/>
          </w:tcPr>
          <w:p w14:paraId="327E72C3" w14:textId="77777777" w:rsidR="00A9594E" w:rsidRDefault="00A9594E">
            <w:pPr>
              <w:widowControl/>
              <w:jc w:val="left"/>
              <w:rPr>
                <w:b/>
                <w:color w:val="000000"/>
                <w:kern w:val="0"/>
              </w:rPr>
            </w:pPr>
          </w:p>
        </w:tc>
        <w:tc>
          <w:tcPr>
            <w:tcW w:w="1323" w:type="dxa"/>
          </w:tcPr>
          <w:p w14:paraId="5AB81252" w14:textId="77777777" w:rsidR="00A9594E" w:rsidRDefault="00A9594E">
            <w:pPr>
              <w:widowControl/>
              <w:jc w:val="left"/>
              <w:rPr>
                <w:b/>
                <w:color w:val="000000"/>
                <w:kern w:val="0"/>
              </w:rPr>
            </w:pPr>
          </w:p>
        </w:tc>
      </w:tr>
    </w:tbl>
    <w:p w14:paraId="6A093301" w14:textId="77777777" w:rsidR="00A9594E" w:rsidRDefault="00A9594E">
      <w:pPr>
        <w:widowControl/>
        <w:jc w:val="left"/>
      </w:pPr>
    </w:p>
    <w:p w14:paraId="7E2C94B8" w14:textId="77777777" w:rsidR="00A9594E" w:rsidRDefault="00A9594E">
      <w:pPr>
        <w:widowControl/>
        <w:jc w:val="left"/>
      </w:pPr>
    </w:p>
    <w:p w14:paraId="3ED4245D" w14:textId="77777777" w:rsidR="00A9594E" w:rsidRDefault="00A9594E">
      <w:pPr>
        <w:widowControl/>
        <w:jc w:val="left"/>
      </w:pPr>
    </w:p>
    <w:p w14:paraId="6D6F3E45" w14:textId="77777777" w:rsidR="00A9594E" w:rsidRDefault="00A9594E">
      <w:pPr>
        <w:widowControl/>
        <w:jc w:val="left"/>
      </w:pPr>
    </w:p>
    <w:p w14:paraId="4D27C8E4" w14:textId="77777777" w:rsidR="00A9594E" w:rsidRDefault="00A9594E">
      <w:pPr>
        <w:widowControl/>
        <w:jc w:val="left"/>
      </w:pPr>
    </w:p>
    <w:p w14:paraId="5D032639" w14:textId="77777777" w:rsidR="00A9594E" w:rsidRDefault="00A9594E">
      <w:pPr>
        <w:widowControl/>
        <w:jc w:val="left"/>
      </w:pPr>
    </w:p>
    <w:p w14:paraId="512A6182" w14:textId="77777777" w:rsidR="00A9594E" w:rsidRDefault="00912DA7">
      <w:pPr>
        <w:widowControl/>
        <w:jc w:val="right"/>
      </w:pPr>
      <w:r>
        <w:rPr>
          <w:color w:val="000000"/>
          <w:kern w:val="0"/>
        </w:rPr>
        <w:t>供应商名称：</w:t>
      </w:r>
      <w:r>
        <w:rPr>
          <w:color w:val="000000"/>
          <w:kern w:val="0"/>
        </w:rPr>
        <w:t xml:space="preserve"> </w:t>
      </w:r>
      <w:r>
        <w:rPr>
          <w:color w:val="000000"/>
          <w:kern w:val="0"/>
        </w:rPr>
        <w:t>（盖章）</w:t>
      </w:r>
      <w:r>
        <w:rPr>
          <w:color w:val="000000"/>
          <w:kern w:val="0"/>
        </w:rPr>
        <w:t xml:space="preserve"> </w:t>
      </w:r>
    </w:p>
    <w:p w14:paraId="630193CB" w14:textId="77777777" w:rsidR="00A9594E" w:rsidRDefault="00912DA7">
      <w:pPr>
        <w:widowControl/>
        <w:jc w:val="left"/>
      </w:pPr>
      <w:r>
        <w:rPr>
          <w:color w:val="000000"/>
          <w:kern w:val="0"/>
        </w:rPr>
        <w:t>说明：</w:t>
      </w:r>
      <w:r>
        <w:rPr>
          <w:color w:val="000000"/>
          <w:kern w:val="0"/>
        </w:rPr>
        <w:t xml:space="preserve"> </w:t>
      </w:r>
    </w:p>
    <w:p w14:paraId="21F9996F" w14:textId="77777777" w:rsidR="00A9594E" w:rsidRDefault="00912DA7">
      <w:pPr>
        <w:widowControl/>
        <w:jc w:val="left"/>
      </w:pPr>
      <w:r>
        <w:rPr>
          <w:color w:val="000000"/>
          <w:kern w:val="0"/>
        </w:rPr>
        <w:t>1</w:t>
      </w:r>
      <w:r>
        <w:rPr>
          <w:color w:val="000000"/>
          <w:kern w:val="0"/>
        </w:rPr>
        <w:t>、此表为表样，行数可自行添加，但表式不变。</w:t>
      </w:r>
      <w:r>
        <w:rPr>
          <w:color w:val="000000"/>
          <w:kern w:val="0"/>
        </w:rPr>
        <w:t xml:space="preserve"> </w:t>
      </w:r>
    </w:p>
    <w:p w14:paraId="182B882F" w14:textId="77777777" w:rsidR="00A9594E" w:rsidRDefault="00912DA7">
      <w:pPr>
        <w:widowControl/>
        <w:jc w:val="left"/>
      </w:pPr>
      <w:r>
        <w:rPr>
          <w:color w:val="000000"/>
          <w:kern w:val="0"/>
        </w:rPr>
        <w:t>2</w:t>
      </w:r>
      <w:r>
        <w:rPr>
          <w:color w:val="000000"/>
          <w:kern w:val="0"/>
        </w:rPr>
        <w:t>、证明材料按磋商文件要求按序作为本表附页附后。</w:t>
      </w:r>
    </w:p>
    <w:p w14:paraId="78F60271" w14:textId="77777777" w:rsidR="00A9594E" w:rsidRDefault="00A9594E">
      <w:pPr>
        <w:pStyle w:val="af1"/>
        <w:ind w:firstLine="420"/>
        <w:rPr>
          <w:rFonts w:ascii="Times New Roman" w:hAnsi="Times New Roman"/>
          <w:color w:val="000000"/>
          <w:kern w:val="0"/>
          <w:szCs w:val="21"/>
          <w:lang w:val="en-US"/>
        </w:rPr>
      </w:pPr>
    </w:p>
    <w:p w14:paraId="4B518754" w14:textId="77777777" w:rsidR="00A9594E" w:rsidRDefault="00A9594E">
      <w:pPr>
        <w:pStyle w:val="af1"/>
        <w:ind w:firstLine="422"/>
        <w:rPr>
          <w:rFonts w:ascii="Times New Roman" w:hAnsi="Times New Roman"/>
          <w:b/>
          <w:color w:val="000000"/>
          <w:kern w:val="0"/>
          <w:szCs w:val="21"/>
          <w:lang w:val="en-US"/>
        </w:rPr>
      </w:pPr>
    </w:p>
    <w:p w14:paraId="5BD04781" w14:textId="77777777" w:rsidR="00A9594E" w:rsidRDefault="00A9594E">
      <w:pPr>
        <w:pStyle w:val="af1"/>
        <w:ind w:firstLine="422"/>
        <w:rPr>
          <w:rFonts w:ascii="Times New Roman" w:hAnsi="Times New Roman"/>
          <w:b/>
          <w:color w:val="000000"/>
          <w:kern w:val="0"/>
          <w:szCs w:val="21"/>
          <w:lang w:val="en-US"/>
        </w:rPr>
      </w:pPr>
    </w:p>
    <w:p w14:paraId="0A2C650F" w14:textId="77777777" w:rsidR="00A9594E" w:rsidRDefault="00A9594E">
      <w:pPr>
        <w:pStyle w:val="af1"/>
        <w:ind w:firstLine="422"/>
        <w:rPr>
          <w:rFonts w:ascii="Times New Roman" w:hAnsi="Times New Roman"/>
          <w:b/>
          <w:color w:val="000000"/>
          <w:kern w:val="0"/>
          <w:szCs w:val="21"/>
          <w:lang w:val="en-US"/>
        </w:rPr>
      </w:pPr>
    </w:p>
    <w:p w14:paraId="4A66D408" w14:textId="77777777" w:rsidR="00A9594E" w:rsidRDefault="00A9594E">
      <w:pPr>
        <w:pStyle w:val="af1"/>
        <w:ind w:firstLine="422"/>
        <w:rPr>
          <w:rFonts w:ascii="Times New Roman" w:hAnsi="Times New Roman"/>
          <w:b/>
          <w:color w:val="000000"/>
          <w:kern w:val="0"/>
          <w:szCs w:val="21"/>
          <w:lang w:val="en-US"/>
        </w:rPr>
      </w:pPr>
    </w:p>
    <w:p w14:paraId="34330ABE" w14:textId="77777777" w:rsidR="00A9594E" w:rsidRDefault="00A9594E">
      <w:pPr>
        <w:pStyle w:val="af1"/>
        <w:ind w:firstLine="422"/>
        <w:rPr>
          <w:rFonts w:ascii="Times New Roman" w:hAnsi="Times New Roman"/>
          <w:b/>
          <w:color w:val="000000"/>
          <w:kern w:val="0"/>
          <w:szCs w:val="21"/>
          <w:lang w:val="en-US"/>
        </w:rPr>
      </w:pPr>
    </w:p>
    <w:p w14:paraId="1F763F69" w14:textId="77777777" w:rsidR="00A9594E" w:rsidRDefault="00A9594E">
      <w:pPr>
        <w:pStyle w:val="af1"/>
        <w:ind w:firstLine="422"/>
        <w:rPr>
          <w:rFonts w:ascii="Times New Roman" w:hAnsi="Times New Roman"/>
          <w:b/>
          <w:color w:val="000000"/>
          <w:kern w:val="0"/>
          <w:szCs w:val="21"/>
          <w:lang w:val="en-US"/>
        </w:rPr>
      </w:pPr>
    </w:p>
    <w:p w14:paraId="4BED23FE" w14:textId="77777777" w:rsidR="00A9594E" w:rsidRDefault="00A9594E">
      <w:pPr>
        <w:pStyle w:val="af1"/>
        <w:ind w:firstLine="422"/>
        <w:rPr>
          <w:rFonts w:ascii="Times New Roman" w:hAnsi="Times New Roman"/>
          <w:b/>
          <w:color w:val="000000"/>
          <w:kern w:val="0"/>
          <w:szCs w:val="21"/>
          <w:lang w:val="en-US"/>
        </w:rPr>
      </w:pPr>
    </w:p>
    <w:p w14:paraId="3A948036" w14:textId="77777777" w:rsidR="00A9594E" w:rsidRDefault="00A9594E">
      <w:pPr>
        <w:pStyle w:val="af1"/>
        <w:ind w:firstLine="422"/>
        <w:rPr>
          <w:rFonts w:ascii="Times New Roman" w:hAnsi="Times New Roman"/>
          <w:b/>
          <w:color w:val="000000"/>
          <w:kern w:val="0"/>
          <w:szCs w:val="21"/>
          <w:lang w:val="en-US"/>
        </w:rPr>
      </w:pPr>
    </w:p>
    <w:p w14:paraId="3907FE1B" w14:textId="77777777" w:rsidR="00A9594E" w:rsidRDefault="00A9594E">
      <w:pPr>
        <w:pStyle w:val="af1"/>
        <w:ind w:firstLine="422"/>
        <w:rPr>
          <w:rFonts w:ascii="Times New Roman" w:hAnsi="Times New Roman"/>
          <w:b/>
          <w:color w:val="000000"/>
          <w:kern w:val="0"/>
          <w:szCs w:val="21"/>
          <w:lang w:val="en-US"/>
        </w:rPr>
      </w:pPr>
    </w:p>
    <w:p w14:paraId="18F319A1" w14:textId="77777777" w:rsidR="00A9594E" w:rsidRDefault="00A9594E">
      <w:pPr>
        <w:pStyle w:val="af1"/>
        <w:ind w:firstLine="422"/>
        <w:rPr>
          <w:rFonts w:ascii="Times New Roman" w:hAnsi="Times New Roman"/>
          <w:b/>
          <w:color w:val="000000"/>
          <w:kern w:val="0"/>
          <w:szCs w:val="21"/>
          <w:lang w:val="en-US"/>
        </w:rPr>
      </w:pPr>
    </w:p>
    <w:p w14:paraId="1EA28F60" w14:textId="77777777" w:rsidR="00A9594E" w:rsidRDefault="00A9594E">
      <w:pPr>
        <w:pStyle w:val="af1"/>
        <w:ind w:firstLine="422"/>
        <w:rPr>
          <w:rFonts w:ascii="Times New Roman" w:hAnsi="Times New Roman"/>
          <w:b/>
          <w:color w:val="000000"/>
          <w:kern w:val="0"/>
          <w:szCs w:val="21"/>
          <w:lang w:val="en-US"/>
        </w:rPr>
      </w:pPr>
    </w:p>
    <w:p w14:paraId="1F8D4FA1" w14:textId="77777777" w:rsidR="00A9594E" w:rsidRDefault="00A9594E">
      <w:pPr>
        <w:pStyle w:val="af1"/>
        <w:ind w:firstLine="422"/>
        <w:rPr>
          <w:rFonts w:ascii="Times New Roman" w:hAnsi="Times New Roman"/>
          <w:b/>
          <w:color w:val="000000"/>
          <w:kern w:val="0"/>
          <w:szCs w:val="21"/>
          <w:lang w:val="en-US"/>
        </w:rPr>
      </w:pPr>
    </w:p>
    <w:p w14:paraId="7B53098F" w14:textId="77777777" w:rsidR="00A9594E" w:rsidRDefault="00A9594E">
      <w:pPr>
        <w:pStyle w:val="af1"/>
        <w:ind w:firstLine="422"/>
        <w:rPr>
          <w:rFonts w:ascii="Times New Roman" w:hAnsi="Times New Roman"/>
          <w:b/>
          <w:color w:val="000000"/>
          <w:kern w:val="0"/>
          <w:szCs w:val="21"/>
          <w:lang w:val="en-US"/>
        </w:rPr>
      </w:pPr>
    </w:p>
    <w:p w14:paraId="623CA3F5" w14:textId="77777777" w:rsidR="00A9594E" w:rsidRDefault="00A9594E">
      <w:pPr>
        <w:pStyle w:val="af1"/>
        <w:ind w:firstLine="422"/>
        <w:rPr>
          <w:rFonts w:ascii="Times New Roman" w:hAnsi="Times New Roman"/>
          <w:b/>
          <w:color w:val="000000"/>
          <w:kern w:val="0"/>
          <w:szCs w:val="21"/>
          <w:lang w:val="en-US"/>
        </w:rPr>
      </w:pPr>
    </w:p>
    <w:p w14:paraId="48E3767A" w14:textId="77777777" w:rsidR="00A9594E" w:rsidRDefault="00A9594E">
      <w:pPr>
        <w:pStyle w:val="af1"/>
        <w:ind w:firstLine="422"/>
        <w:rPr>
          <w:rFonts w:ascii="Times New Roman" w:hAnsi="Times New Roman"/>
          <w:b/>
          <w:color w:val="000000"/>
          <w:kern w:val="0"/>
          <w:szCs w:val="21"/>
          <w:lang w:val="en-US"/>
        </w:rPr>
      </w:pPr>
    </w:p>
    <w:p w14:paraId="1C3A3538" w14:textId="77777777" w:rsidR="00A9594E" w:rsidRDefault="00A9594E">
      <w:pPr>
        <w:pStyle w:val="af1"/>
        <w:ind w:firstLine="422"/>
        <w:rPr>
          <w:rFonts w:ascii="Times New Roman" w:hAnsi="Times New Roman"/>
          <w:b/>
          <w:color w:val="000000"/>
          <w:kern w:val="0"/>
          <w:szCs w:val="21"/>
          <w:lang w:val="en-US"/>
        </w:rPr>
      </w:pPr>
    </w:p>
    <w:p w14:paraId="4922F2D3" w14:textId="77777777" w:rsidR="00A9594E" w:rsidRDefault="00A9594E">
      <w:pPr>
        <w:pStyle w:val="af1"/>
        <w:ind w:firstLine="422"/>
        <w:rPr>
          <w:rFonts w:ascii="Times New Roman" w:hAnsi="Times New Roman"/>
          <w:b/>
          <w:color w:val="000000"/>
          <w:kern w:val="0"/>
          <w:szCs w:val="21"/>
          <w:lang w:val="en-US"/>
        </w:rPr>
      </w:pPr>
    </w:p>
    <w:p w14:paraId="1323E8F1" w14:textId="77777777" w:rsidR="00A9594E" w:rsidRDefault="00A9594E">
      <w:pPr>
        <w:pStyle w:val="af1"/>
        <w:ind w:firstLine="422"/>
        <w:rPr>
          <w:rFonts w:ascii="Times New Roman" w:hAnsi="Times New Roman"/>
          <w:b/>
          <w:color w:val="000000"/>
          <w:kern w:val="0"/>
          <w:szCs w:val="21"/>
          <w:lang w:val="en-US"/>
        </w:rPr>
      </w:pPr>
    </w:p>
    <w:p w14:paraId="366DCF4D" w14:textId="77777777" w:rsidR="00A9594E" w:rsidRDefault="00A9594E">
      <w:pPr>
        <w:pStyle w:val="af1"/>
        <w:ind w:firstLine="422"/>
        <w:rPr>
          <w:rFonts w:ascii="Times New Roman" w:hAnsi="Times New Roman"/>
          <w:b/>
          <w:color w:val="000000"/>
          <w:kern w:val="0"/>
          <w:szCs w:val="21"/>
          <w:lang w:val="en-US"/>
        </w:rPr>
      </w:pPr>
    </w:p>
    <w:p w14:paraId="25AC07B4" w14:textId="77777777" w:rsidR="00A9594E" w:rsidRDefault="00A9594E">
      <w:pPr>
        <w:pStyle w:val="af1"/>
        <w:ind w:firstLine="422"/>
        <w:rPr>
          <w:rFonts w:ascii="Times New Roman" w:hAnsi="Times New Roman"/>
          <w:b/>
          <w:color w:val="000000"/>
          <w:kern w:val="0"/>
          <w:szCs w:val="21"/>
          <w:lang w:val="en-US"/>
        </w:rPr>
      </w:pPr>
    </w:p>
    <w:p w14:paraId="2487E4E1" w14:textId="77777777" w:rsidR="00A9594E" w:rsidRDefault="00A9594E">
      <w:pPr>
        <w:pStyle w:val="af1"/>
        <w:ind w:firstLine="422"/>
        <w:rPr>
          <w:rFonts w:ascii="Times New Roman" w:hAnsi="Times New Roman"/>
          <w:b/>
          <w:color w:val="000000"/>
          <w:kern w:val="0"/>
          <w:szCs w:val="21"/>
          <w:lang w:val="en-US"/>
        </w:rPr>
      </w:pPr>
    </w:p>
    <w:p w14:paraId="0963AEFB" w14:textId="77777777" w:rsidR="00A9594E" w:rsidRDefault="00912DA7">
      <w:pPr>
        <w:widowControl/>
        <w:jc w:val="left"/>
      </w:pPr>
      <w:r>
        <w:rPr>
          <w:b/>
          <w:bCs/>
          <w:color w:val="000000"/>
          <w:kern w:val="0"/>
          <w:sz w:val="28"/>
          <w:szCs w:val="28"/>
        </w:rPr>
        <w:lastRenderedPageBreak/>
        <w:t>附件七、</w:t>
      </w:r>
      <w:r>
        <w:rPr>
          <w:b/>
          <w:color w:val="000000"/>
          <w:kern w:val="0"/>
          <w:sz w:val="31"/>
          <w:szCs w:val="31"/>
        </w:rPr>
        <w:t>供应商资格证明材料</w:t>
      </w:r>
    </w:p>
    <w:p w14:paraId="35CBA9E8" w14:textId="77777777" w:rsidR="00A9594E" w:rsidRDefault="00A9594E">
      <w:pPr>
        <w:widowControl/>
        <w:jc w:val="left"/>
        <w:rPr>
          <w:color w:val="000000"/>
          <w:kern w:val="0"/>
          <w:sz w:val="24"/>
          <w:szCs w:val="24"/>
        </w:rPr>
      </w:pPr>
    </w:p>
    <w:p w14:paraId="2EB1537A" w14:textId="77777777" w:rsidR="00A9594E" w:rsidRDefault="00A9594E">
      <w:pPr>
        <w:widowControl/>
        <w:jc w:val="left"/>
        <w:rPr>
          <w:color w:val="000000"/>
          <w:kern w:val="0"/>
          <w:sz w:val="24"/>
          <w:szCs w:val="24"/>
        </w:rPr>
      </w:pPr>
    </w:p>
    <w:p w14:paraId="4A74D792" w14:textId="77777777" w:rsidR="00A9594E" w:rsidRDefault="00A9594E">
      <w:pPr>
        <w:widowControl/>
        <w:jc w:val="left"/>
        <w:rPr>
          <w:color w:val="000000"/>
          <w:kern w:val="0"/>
          <w:sz w:val="24"/>
          <w:szCs w:val="24"/>
        </w:rPr>
      </w:pPr>
    </w:p>
    <w:p w14:paraId="5484112B" w14:textId="77777777" w:rsidR="00A9594E" w:rsidRDefault="00A9594E">
      <w:pPr>
        <w:widowControl/>
        <w:jc w:val="left"/>
        <w:rPr>
          <w:color w:val="000000"/>
          <w:kern w:val="0"/>
          <w:sz w:val="24"/>
          <w:szCs w:val="24"/>
        </w:rPr>
      </w:pPr>
    </w:p>
    <w:p w14:paraId="19215CA0" w14:textId="77777777" w:rsidR="00A9594E" w:rsidRDefault="00A9594E">
      <w:pPr>
        <w:widowControl/>
        <w:jc w:val="left"/>
        <w:rPr>
          <w:color w:val="000000"/>
          <w:kern w:val="0"/>
          <w:sz w:val="24"/>
          <w:szCs w:val="24"/>
        </w:rPr>
      </w:pPr>
    </w:p>
    <w:p w14:paraId="00F5949A" w14:textId="77777777" w:rsidR="00A9594E" w:rsidRDefault="00A9594E">
      <w:pPr>
        <w:widowControl/>
        <w:jc w:val="left"/>
        <w:rPr>
          <w:color w:val="000000"/>
          <w:kern w:val="0"/>
          <w:sz w:val="24"/>
          <w:szCs w:val="24"/>
        </w:rPr>
      </w:pPr>
    </w:p>
    <w:p w14:paraId="1C79FC38" w14:textId="77777777" w:rsidR="00A9594E" w:rsidRDefault="00A9594E">
      <w:pPr>
        <w:widowControl/>
        <w:jc w:val="left"/>
        <w:rPr>
          <w:color w:val="000000"/>
          <w:kern w:val="0"/>
          <w:sz w:val="24"/>
          <w:szCs w:val="24"/>
        </w:rPr>
      </w:pPr>
    </w:p>
    <w:p w14:paraId="3670D3D0" w14:textId="77777777" w:rsidR="00A9594E" w:rsidRDefault="00A9594E">
      <w:pPr>
        <w:widowControl/>
        <w:jc w:val="left"/>
        <w:rPr>
          <w:color w:val="000000"/>
          <w:kern w:val="0"/>
          <w:sz w:val="24"/>
          <w:szCs w:val="24"/>
        </w:rPr>
      </w:pPr>
    </w:p>
    <w:p w14:paraId="71D8B0BF" w14:textId="77777777" w:rsidR="00A9594E" w:rsidRDefault="00A9594E">
      <w:pPr>
        <w:widowControl/>
        <w:jc w:val="left"/>
        <w:rPr>
          <w:color w:val="000000"/>
          <w:kern w:val="0"/>
          <w:sz w:val="24"/>
          <w:szCs w:val="24"/>
        </w:rPr>
      </w:pPr>
    </w:p>
    <w:p w14:paraId="4CBC6EAF" w14:textId="77777777" w:rsidR="00A9594E" w:rsidRDefault="00A9594E">
      <w:pPr>
        <w:widowControl/>
        <w:jc w:val="left"/>
        <w:rPr>
          <w:color w:val="000000"/>
          <w:kern w:val="0"/>
          <w:sz w:val="24"/>
          <w:szCs w:val="24"/>
        </w:rPr>
      </w:pPr>
    </w:p>
    <w:p w14:paraId="6E032E9C" w14:textId="77777777" w:rsidR="00A9594E" w:rsidRDefault="00A9594E">
      <w:pPr>
        <w:widowControl/>
        <w:jc w:val="left"/>
        <w:rPr>
          <w:color w:val="000000"/>
          <w:kern w:val="0"/>
          <w:sz w:val="24"/>
          <w:szCs w:val="24"/>
        </w:rPr>
      </w:pPr>
    </w:p>
    <w:p w14:paraId="3307BA7C" w14:textId="77777777" w:rsidR="00A9594E" w:rsidRDefault="00A9594E">
      <w:pPr>
        <w:widowControl/>
        <w:jc w:val="left"/>
        <w:rPr>
          <w:color w:val="000000"/>
          <w:kern w:val="0"/>
          <w:sz w:val="24"/>
          <w:szCs w:val="24"/>
        </w:rPr>
      </w:pPr>
    </w:p>
    <w:p w14:paraId="6159D211" w14:textId="77777777" w:rsidR="00A9594E" w:rsidRDefault="00A9594E">
      <w:pPr>
        <w:widowControl/>
        <w:jc w:val="left"/>
        <w:rPr>
          <w:color w:val="000000"/>
          <w:kern w:val="0"/>
          <w:sz w:val="24"/>
          <w:szCs w:val="24"/>
        </w:rPr>
      </w:pPr>
    </w:p>
    <w:p w14:paraId="740F0C96" w14:textId="77777777" w:rsidR="00A9594E" w:rsidRDefault="00A9594E">
      <w:pPr>
        <w:widowControl/>
        <w:jc w:val="left"/>
        <w:rPr>
          <w:color w:val="000000"/>
          <w:kern w:val="0"/>
          <w:sz w:val="24"/>
          <w:szCs w:val="24"/>
        </w:rPr>
      </w:pPr>
    </w:p>
    <w:p w14:paraId="1CEE277B" w14:textId="77777777" w:rsidR="00A9594E" w:rsidRDefault="00A9594E">
      <w:pPr>
        <w:widowControl/>
        <w:jc w:val="left"/>
        <w:rPr>
          <w:color w:val="000000"/>
          <w:kern w:val="0"/>
          <w:sz w:val="24"/>
          <w:szCs w:val="24"/>
        </w:rPr>
      </w:pPr>
    </w:p>
    <w:p w14:paraId="49424C0E" w14:textId="77777777" w:rsidR="00A9594E" w:rsidRDefault="00912DA7">
      <w:pPr>
        <w:widowControl/>
        <w:jc w:val="right"/>
      </w:pPr>
      <w:r>
        <w:rPr>
          <w:color w:val="000000"/>
          <w:kern w:val="0"/>
          <w:sz w:val="24"/>
          <w:szCs w:val="24"/>
        </w:rPr>
        <w:t>供应商名称：</w:t>
      </w:r>
      <w:r>
        <w:rPr>
          <w:color w:val="000000"/>
          <w:kern w:val="0"/>
          <w:sz w:val="24"/>
          <w:szCs w:val="24"/>
        </w:rPr>
        <w:t xml:space="preserve"> </w:t>
      </w:r>
      <w:r>
        <w:rPr>
          <w:color w:val="000000"/>
          <w:kern w:val="0"/>
          <w:sz w:val="24"/>
          <w:szCs w:val="24"/>
        </w:rPr>
        <w:t>（加盖公章）</w:t>
      </w:r>
      <w:r>
        <w:rPr>
          <w:color w:val="000000"/>
          <w:kern w:val="0"/>
          <w:sz w:val="24"/>
          <w:szCs w:val="24"/>
        </w:rPr>
        <w:t xml:space="preserve"> </w:t>
      </w:r>
    </w:p>
    <w:p w14:paraId="30CCE1BB" w14:textId="77777777" w:rsidR="00A9594E" w:rsidRDefault="00A9594E">
      <w:pPr>
        <w:widowControl/>
        <w:jc w:val="left"/>
        <w:rPr>
          <w:b/>
          <w:color w:val="000000"/>
          <w:kern w:val="0"/>
          <w:sz w:val="28"/>
          <w:szCs w:val="28"/>
        </w:rPr>
      </w:pPr>
    </w:p>
    <w:p w14:paraId="7E10F553" w14:textId="77777777" w:rsidR="00A9594E" w:rsidRDefault="00A9594E">
      <w:pPr>
        <w:widowControl/>
        <w:jc w:val="left"/>
        <w:rPr>
          <w:b/>
          <w:color w:val="000000"/>
          <w:kern w:val="0"/>
          <w:sz w:val="28"/>
          <w:szCs w:val="28"/>
        </w:rPr>
      </w:pPr>
    </w:p>
    <w:p w14:paraId="4AC85545" w14:textId="77777777" w:rsidR="00A9594E" w:rsidRDefault="00A9594E">
      <w:pPr>
        <w:widowControl/>
        <w:jc w:val="left"/>
        <w:rPr>
          <w:b/>
          <w:color w:val="000000"/>
          <w:kern w:val="0"/>
          <w:sz w:val="28"/>
          <w:szCs w:val="28"/>
        </w:rPr>
      </w:pPr>
    </w:p>
    <w:p w14:paraId="35760655" w14:textId="77777777" w:rsidR="00A9594E" w:rsidRDefault="00912DA7">
      <w:pPr>
        <w:widowControl/>
        <w:jc w:val="left"/>
      </w:pPr>
      <w:r>
        <w:rPr>
          <w:b/>
          <w:color w:val="000000"/>
          <w:kern w:val="0"/>
          <w:sz w:val="28"/>
          <w:szCs w:val="28"/>
        </w:rPr>
        <w:t>未提供或未按要求提供以上材料的，将不能通过资格审查。</w:t>
      </w:r>
      <w:r>
        <w:rPr>
          <w:b/>
          <w:color w:val="000000"/>
          <w:kern w:val="0"/>
          <w:sz w:val="28"/>
          <w:szCs w:val="28"/>
        </w:rPr>
        <w:t xml:space="preserve"> </w:t>
      </w:r>
    </w:p>
    <w:p w14:paraId="6E521A47" w14:textId="77777777" w:rsidR="00A9594E" w:rsidRDefault="00A9594E">
      <w:pPr>
        <w:pStyle w:val="af1"/>
        <w:ind w:firstLineChars="0" w:firstLine="0"/>
        <w:rPr>
          <w:rFonts w:ascii="Times New Roman" w:hAnsi="Times New Roman"/>
          <w:b/>
          <w:color w:val="000000"/>
          <w:kern w:val="0"/>
          <w:szCs w:val="21"/>
          <w:lang w:val="en-US"/>
        </w:rPr>
      </w:pPr>
    </w:p>
    <w:p w14:paraId="3500D091" w14:textId="77777777" w:rsidR="00A9594E" w:rsidRDefault="00A9594E">
      <w:pPr>
        <w:pStyle w:val="af1"/>
        <w:ind w:firstLineChars="0" w:firstLine="0"/>
        <w:rPr>
          <w:rFonts w:ascii="Times New Roman" w:hAnsi="Times New Roman"/>
          <w:b/>
          <w:color w:val="000000"/>
          <w:kern w:val="0"/>
          <w:szCs w:val="21"/>
          <w:lang w:val="en-US"/>
        </w:rPr>
      </w:pPr>
    </w:p>
    <w:p w14:paraId="199799AA" w14:textId="77777777" w:rsidR="00A9594E" w:rsidRDefault="00A9594E">
      <w:pPr>
        <w:pStyle w:val="af1"/>
        <w:ind w:firstLineChars="0" w:firstLine="0"/>
        <w:rPr>
          <w:rFonts w:ascii="Times New Roman" w:hAnsi="Times New Roman"/>
          <w:b/>
          <w:color w:val="000000"/>
          <w:kern w:val="0"/>
          <w:szCs w:val="21"/>
          <w:lang w:val="en-US"/>
        </w:rPr>
      </w:pPr>
    </w:p>
    <w:p w14:paraId="348608C0" w14:textId="77777777" w:rsidR="00A9594E" w:rsidRDefault="00A9594E">
      <w:pPr>
        <w:pStyle w:val="af1"/>
        <w:ind w:firstLineChars="0" w:firstLine="0"/>
        <w:rPr>
          <w:rFonts w:ascii="Times New Roman" w:hAnsi="Times New Roman"/>
          <w:b/>
          <w:color w:val="000000"/>
          <w:kern w:val="0"/>
          <w:szCs w:val="21"/>
          <w:lang w:val="en-US"/>
        </w:rPr>
      </w:pPr>
    </w:p>
    <w:p w14:paraId="3222857E" w14:textId="77777777" w:rsidR="00A9594E" w:rsidRDefault="00A9594E">
      <w:pPr>
        <w:pStyle w:val="af1"/>
        <w:ind w:firstLineChars="0" w:firstLine="0"/>
        <w:rPr>
          <w:rFonts w:ascii="Times New Roman" w:hAnsi="Times New Roman"/>
          <w:b/>
          <w:color w:val="000000"/>
          <w:kern w:val="0"/>
          <w:szCs w:val="21"/>
          <w:lang w:val="en-US"/>
        </w:rPr>
      </w:pPr>
    </w:p>
    <w:p w14:paraId="1EAB9B65" w14:textId="77777777" w:rsidR="00A9594E" w:rsidRDefault="00A9594E">
      <w:pPr>
        <w:pStyle w:val="af1"/>
        <w:ind w:firstLineChars="0" w:firstLine="0"/>
        <w:rPr>
          <w:rFonts w:ascii="Times New Roman" w:hAnsi="Times New Roman"/>
          <w:b/>
          <w:color w:val="000000"/>
          <w:kern w:val="0"/>
          <w:szCs w:val="21"/>
          <w:lang w:val="en-US"/>
        </w:rPr>
      </w:pPr>
    </w:p>
    <w:p w14:paraId="2250F03B" w14:textId="77777777" w:rsidR="00A9594E" w:rsidRDefault="00A9594E">
      <w:pPr>
        <w:pStyle w:val="af1"/>
        <w:ind w:firstLineChars="0" w:firstLine="0"/>
        <w:rPr>
          <w:rFonts w:ascii="Times New Roman" w:hAnsi="Times New Roman"/>
          <w:b/>
          <w:color w:val="000000"/>
          <w:kern w:val="0"/>
          <w:szCs w:val="21"/>
          <w:lang w:val="en-US"/>
        </w:rPr>
      </w:pPr>
    </w:p>
    <w:p w14:paraId="0A8E4F2F" w14:textId="77777777" w:rsidR="00A9594E" w:rsidRDefault="00A9594E">
      <w:pPr>
        <w:pStyle w:val="af1"/>
        <w:ind w:firstLineChars="0" w:firstLine="0"/>
        <w:rPr>
          <w:rFonts w:ascii="Times New Roman" w:hAnsi="Times New Roman"/>
          <w:b/>
          <w:color w:val="000000"/>
          <w:kern w:val="0"/>
          <w:szCs w:val="21"/>
          <w:lang w:val="en-US"/>
        </w:rPr>
      </w:pPr>
    </w:p>
    <w:p w14:paraId="0FF5872E" w14:textId="77777777" w:rsidR="00A9594E" w:rsidRDefault="00A9594E">
      <w:pPr>
        <w:pStyle w:val="af1"/>
        <w:ind w:firstLineChars="0" w:firstLine="0"/>
        <w:rPr>
          <w:rFonts w:ascii="Times New Roman" w:hAnsi="Times New Roman"/>
          <w:b/>
          <w:color w:val="000000"/>
          <w:kern w:val="0"/>
          <w:szCs w:val="21"/>
          <w:lang w:val="en-US"/>
        </w:rPr>
      </w:pPr>
    </w:p>
    <w:p w14:paraId="22E6DB91" w14:textId="77777777" w:rsidR="00A9594E" w:rsidRDefault="00A9594E">
      <w:pPr>
        <w:pStyle w:val="af1"/>
        <w:ind w:firstLineChars="0" w:firstLine="0"/>
        <w:rPr>
          <w:rFonts w:ascii="Times New Roman" w:hAnsi="Times New Roman"/>
          <w:b/>
          <w:color w:val="000000"/>
          <w:kern w:val="0"/>
          <w:szCs w:val="21"/>
          <w:lang w:val="en-US"/>
        </w:rPr>
      </w:pPr>
    </w:p>
    <w:p w14:paraId="3586B764" w14:textId="77777777" w:rsidR="00A9594E" w:rsidRDefault="00A9594E">
      <w:pPr>
        <w:pStyle w:val="af1"/>
        <w:ind w:firstLineChars="0" w:firstLine="0"/>
        <w:rPr>
          <w:rFonts w:ascii="Times New Roman" w:hAnsi="Times New Roman"/>
          <w:b/>
          <w:color w:val="000000"/>
          <w:kern w:val="0"/>
          <w:szCs w:val="21"/>
          <w:lang w:val="en-US"/>
        </w:rPr>
      </w:pPr>
    </w:p>
    <w:p w14:paraId="6A354D8F" w14:textId="77777777" w:rsidR="00A9594E" w:rsidRDefault="00A9594E">
      <w:pPr>
        <w:pStyle w:val="af1"/>
        <w:ind w:firstLineChars="0" w:firstLine="0"/>
        <w:rPr>
          <w:rFonts w:ascii="Times New Roman" w:hAnsi="Times New Roman"/>
          <w:b/>
          <w:color w:val="000000"/>
          <w:kern w:val="0"/>
          <w:szCs w:val="21"/>
          <w:lang w:val="en-US"/>
        </w:rPr>
      </w:pPr>
    </w:p>
    <w:p w14:paraId="2230A0A9" w14:textId="77777777" w:rsidR="00A9594E" w:rsidRDefault="00A9594E">
      <w:pPr>
        <w:pStyle w:val="af1"/>
        <w:ind w:firstLineChars="0" w:firstLine="0"/>
        <w:rPr>
          <w:rFonts w:ascii="Times New Roman" w:hAnsi="Times New Roman"/>
          <w:b/>
          <w:color w:val="000000"/>
          <w:kern w:val="0"/>
          <w:szCs w:val="21"/>
          <w:lang w:val="en-US"/>
        </w:rPr>
      </w:pPr>
    </w:p>
    <w:p w14:paraId="39484968" w14:textId="77777777" w:rsidR="00A9594E" w:rsidRDefault="00A9594E">
      <w:pPr>
        <w:pStyle w:val="af1"/>
        <w:ind w:firstLineChars="0" w:firstLine="0"/>
        <w:rPr>
          <w:rFonts w:ascii="Times New Roman" w:hAnsi="Times New Roman"/>
          <w:b/>
          <w:color w:val="000000"/>
          <w:kern w:val="0"/>
          <w:szCs w:val="21"/>
          <w:lang w:val="en-US"/>
        </w:rPr>
      </w:pPr>
    </w:p>
    <w:p w14:paraId="01D9D065" w14:textId="77777777" w:rsidR="00A9594E" w:rsidRDefault="00A9594E">
      <w:pPr>
        <w:pStyle w:val="af1"/>
        <w:ind w:firstLineChars="0" w:firstLine="0"/>
        <w:rPr>
          <w:rFonts w:ascii="Times New Roman" w:hAnsi="Times New Roman"/>
          <w:b/>
          <w:color w:val="000000"/>
          <w:kern w:val="0"/>
          <w:szCs w:val="21"/>
          <w:lang w:val="en-US"/>
        </w:rPr>
      </w:pPr>
    </w:p>
    <w:p w14:paraId="7B40837E" w14:textId="77777777" w:rsidR="00A9594E" w:rsidRDefault="00A9594E">
      <w:pPr>
        <w:pStyle w:val="af1"/>
        <w:ind w:firstLineChars="0" w:firstLine="0"/>
        <w:rPr>
          <w:rFonts w:ascii="Times New Roman" w:hAnsi="Times New Roman"/>
          <w:b/>
          <w:color w:val="000000"/>
          <w:kern w:val="0"/>
          <w:szCs w:val="21"/>
          <w:lang w:val="en-US"/>
        </w:rPr>
      </w:pPr>
    </w:p>
    <w:p w14:paraId="51E708E5" w14:textId="77777777" w:rsidR="00A9594E" w:rsidRDefault="00A9594E">
      <w:pPr>
        <w:pStyle w:val="af1"/>
        <w:ind w:firstLineChars="0" w:firstLine="0"/>
        <w:rPr>
          <w:rFonts w:ascii="Times New Roman" w:hAnsi="Times New Roman"/>
          <w:b/>
          <w:color w:val="000000"/>
          <w:kern w:val="0"/>
          <w:szCs w:val="21"/>
          <w:lang w:val="en-US"/>
        </w:rPr>
      </w:pPr>
    </w:p>
    <w:p w14:paraId="384A6448" w14:textId="77777777" w:rsidR="00A9594E" w:rsidRDefault="00A9594E">
      <w:pPr>
        <w:pStyle w:val="af1"/>
        <w:ind w:firstLineChars="0" w:firstLine="0"/>
        <w:rPr>
          <w:rFonts w:ascii="Times New Roman" w:hAnsi="Times New Roman"/>
          <w:b/>
          <w:color w:val="000000"/>
          <w:kern w:val="0"/>
          <w:szCs w:val="21"/>
          <w:lang w:val="en-US"/>
        </w:rPr>
      </w:pPr>
    </w:p>
    <w:p w14:paraId="3A4B2488" w14:textId="77777777" w:rsidR="00A9594E" w:rsidRDefault="00912DA7">
      <w:pPr>
        <w:widowControl/>
        <w:jc w:val="left"/>
      </w:pPr>
      <w:r>
        <w:rPr>
          <w:b/>
          <w:bCs/>
          <w:color w:val="000000"/>
          <w:kern w:val="0"/>
          <w:sz w:val="28"/>
          <w:szCs w:val="28"/>
        </w:rPr>
        <w:lastRenderedPageBreak/>
        <w:t>附件八、</w:t>
      </w:r>
      <w:r>
        <w:rPr>
          <w:b/>
          <w:color w:val="000000"/>
          <w:kern w:val="0"/>
          <w:sz w:val="28"/>
          <w:szCs w:val="28"/>
        </w:rPr>
        <w:t>无重大违法记录声明</w:t>
      </w:r>
      <w:r>
        <w:rPr>
          <w:b/>
          <w:color w:val="000000"/>
          <w:kern w:val="0"/>
          <w:sz w:val="28"/>
          <w:szCs w:val="28"/>
        </w:rPr>
        <w:t xml:space="preserve"> </w:t>
      </w:r>
    </w:p>
    <w:p w14:paraId="523982D8" w14:textId="77777777" w:rsidR="00A9594E" w:rsidRDefault="00912DA7">
      <w:pPr>
        <w:widowControl/>
        <w:spacing w:line="360" w:lineRule="auto"/>
        <w:ind w:firstLineChars="200" w:firstLine="420"/>
        <w:jc w:val="left"/>
      </w:pPr>
      <w:r>
        <w:rPr>
          <w:color w:val="000000"/>
          <w:kern w:val="0"/>
        </w:rPr>
        <w:t>致：南京市疾病预防控制中心</w:t>
      </w:r>
    </w:p>
    <w:p w14:paraId="6B5ECC40" w14:textId="77777777" w:rsidR="00A9594E" w:rsidRDefault="00912DA7">
      <w:pPr>
        <w:widowControl/>
        <w:spacing w:line="360" w:lineRule="auto"/>
        <w:ind w:firstLineChars="200" w:firstLine="420"/>
        <w:jc w:val="left"/>
      </w:pPr>
      <w:r>
        <w:rPr>
          <w:color w:val="000000"/>
          <w:kern w:val="0"/>
        </w:rPr>
        <w:t>我单位</w:t>
      </w:r>
      <w:r>
        <w:rPr>
          <w:color w:val="000000"/>
          <w:kern w:val="0"/>
        </w:rPr>
        <w:t xml:space="preserve"> </w:t>
      </w:r>
      <w:r>
        <w:rPr>
          <w:color w:val="000000"/>
          <w:kern w:val="0"/>
        </w:rPr>
        <w:t>（供应商名称）郑重声明：</w:t>
      </w:r>
      <w:r>
        <w:rPr>
          <w:color w:val="000000"/>
          <w:kern w:val="0"/>
        </w:rPr>
        <w:t xml:space="preserve"> </w:t>
      </w:r>
    </w:p>
    <w:p w14:paraId="2F369338" w14:textId="77777777" w:rsidR="00A9594E" w:rsidRDefault="00912DA7">
      <w:pPr>
        <w:widowControl/>
        <w:spacing w:line="360" w:lineRule="auto"/>
        <w:ind w:firstLineChars="200" w:firstLine="420"/>
        <w:jc w:val="left"/>
      </w:pPr>
      <w:r>
        <w:rPr>
          <w:color w:val="000000"/>
          <w:kern w:val="0"/>
        </w:rPr>
        <w:t>参加政府采购活动前</w:t>
      </w:r>
      <w:r>
        <w:rPr>
          <w:color w:val="000000"/>
          <w:kern w:val="0"/>
        </w:rPr>
        <w:t xml:space="preserve"> 3 </w:t>
      </w:r>
      <w:r>
        <w:rPr>
          <w:color w:val="000000"/>
          <w:kern w:val="0"/>
        </w:rPr>
        <w:t>年内在经营活动中</w:t>
      </w:r>
      <w:r>
        <w:rPr>
          <w:color w:val="000000"/>
          <w:kern w:val="0"/>
        </w:rPr>
        <w:t xml:space="preserve">   </w:t>
      </w:r>
      <w:r>
        <w:rPr>
          <w:color w:val="000000"/>
          <w:kern w:val="0"/>
        </w:rPr>
        <w:t>（在下划线上如实填写：有或没有）重大违法记录。</w:t>
      </w:r>
      <w:r>
        <w:rPr>
          <w:color w:val="000000"/>
          <w:kern w:val="0"/>
        </w:rPr>
        <w:t xml:space="preserve"> </w:t>
      </w:r>
    </w:p>
    <w:p w14:paraId="76D0D5A7" w14:textId="77777777" w:rsidR="00A9594E" w:rsidRDefault="00912DA7">
      <w:pPr>
        <w:widowControl/>
        <w:spacing w:line="360" w:lineRule="auto"/>
        <w:ind w:firstLineChars="200" w:firstLine="420"/>
        <w:jc w:val="left"/>
      </w:pPr>
      <w:r>
        <w:rPr>
          <w:color w:val="000000"/>
          <w:kern w:val="0"/>
        </w:rPr>
        <w:t>（说明：政府采购法第二十二条第一款第五项所</w:t>
      </w:r>
      <w:proofErr w:type="gramStart"/>
      <w:r>
        <w:rPr>
          <w:color w:val="000000"/>
          <w:kern w:val="0"/>
        </w:rPr>
        <w:t>称重大</w:t>
      </w:r>
      <w:proofErr w:type="gramEnd"/>
      <w:r>
        <w:rPr>
          <w:color w:val="000000"/>
          <w:kern w:val="0"/>
        </w:rPr>
        <w:t>违法记录，是指供应商因违法经营受到刑事处罚或者责令停产停业、吊销许可证或者执照、较大数额罚款等行政处罚。）</w:t>
      </w:r>
      <w:r>
        <w:rPr>
          <w:color w:val="000000"/>
          <w:kern w:val="0"/>
        </w:rPr>
        <w:t xml:space="preserve"> </w:t>
      </w:r>
    </w:p>
    <w:p w14:paraId="626567CE" w14:textId="77777777" w:rsidR="00A9594E" w:rsidRDefault="00A9594E">
      <w:pPr>
        <w:widowControl/>
        <w:spacing w:line="360" w:lineRule="auto"/>
        <w:ind w:firstLineChars="200" w:firstLine="420"/>
        <w:jc w:val="right"/>
        <w:rPr>
          <w:color w:val="000000"/>
          <w:kern w:val="0"/>
        </w:rPr>
      </w:pPr>
    </w:p>
    <w:p w14:paraId="2F8009A3" w14:textId="77777777" w:rsidR="00A9594E" w:rsidRDefault="00A9594E">
      <w:pPr>
        <w:widowControl/>
        <w:spacing w:line="360" w:lineRule="auto"/>
        <w:ind w:firstLineChars="200" w:firstLine="420"/>
        <w:jc w:val="right"/>
        <w:rPr>
          <w:color w:val="000000"/>
          <w:kern w:val="0"/>
        </w:rPr>
      </w:pPr>
    </w:p>
    <w:p w14:paraId="07E6F5B2" w14:textId="77777777" w:rsidR="00A9594E" w:rsidRDefault="00A9594E">
      <w:pPr>
        <w:widowControl/>
        <w:spacing w:line="360" w:lineRule="auto"/>
        <w:ind w:firstLineChars="200" w:firstLine="420"/>
        <w:jc w:val="right"/>
        <w:rPr>
          <w:color w:val="000000"/>
          <w:kern w:val="0"/>
        </w:rPr>
      </w:pPr>
    </w:p>
    <w:p w14:paraId="595CD7D1" w14:textId="77777777" w:rsidR="00A9594E" w:rsidRDefault="00A9594E">
      <w:pPr>
        <w:widowControl/>
        <w:spacing w:line="360" w:lineRule="auto"/>
        <w:ind w:firstLineChars="200" w:firstLine="420"/>
        <w:jc w:val="right"/>
        <w:rPr>
          <w:color w:val="000000"/>
          <w:kern w:val="0"/>
        </w:rPr>
      </w:pPr>
    </w:p>
    <w:p w14:paraId="3CD7E59B" w14:textId="77777777" w:rsidR="00A9594E" w:rsidRDefault="00912DA7">
      <w:pPr>
        <w:widowControl/>
        <w:spacing w:line="360" w:lineRule="auto"/>
        <w:ind w:firstLineChars="200" w:firstLine="420"/>
        <w:jc w:val="right"/>
      </w:pPr>
      <w:r>
        <w:rPr>
          <w:color w:val="000000"/>
          <w:kern w:val="0"/>
        </w:rPr>
        <w:t>声明人：（公章）</w:t>
      </w:r>
      <w:r>
        <w:rPr>
          <w:color w:val="000000"/>
          <w:kern w:val="0"/>
        </w:rPr>
        <w:t xml:space="preserve"> </w:t>
      </w:r>
    </w:p>
    <w:p w14:paraId="7EDE14AA" w14:textId="77777777" w:rsidR="00A9594E" w:rsidRDefault="00912DA7">
      <w:pPr>
        <w:widowControl/>
        <w:spacing w:line="360" w:lineRule="auto"/>
        <w:ind w:firstLineChars="200" w:firstLine="420"/>
        <w:jc w:val="right"/>
      </w:pPr>
      <w:r>
        <w:rPr>
          <w:color w:val="000000"/>
          <w:kern w:val="0"/>
        </w:rPr>
        <w:t>年</w:t>
      </w:r>
      <w:r>
        <w:rPr>
          <w:color w:val="000000"/>
          <w:kern w:val="0"/>
        </w:rPr>
        <w:t xml:space="preserve"> </w:t>
      </w:r>
      <w:r>
        <w:rPr>
          <w:color w:val="000000"/>
          <w:kern w:val="0"/>
        </w:rPr>
        <w:t>月</w:t>
      </w:r>
      <w:r>
        <w:rPr>
          <w:color w:val="000000"/>
          <w:kern w:val="0"/>
        </w:rPr>
        <w:t xml:space="preserve"> </w:t>
      </w:r>
      <w:r>
        <w:rPr>
          <w:color w:val="000000"/>
          <w:kern w:val="0"/>
        </w:rPr>
        <w:t>日</w:t>
      </w:r>
      <w:r>
        <w:rPr>
          <w:color w:val="000000"/>
          <w:kern w:val="0"/>
        </w:rPr>
        <w:t xml:space="preserve"> </w:t>
      </w:r>
    </w:p>
    <w:p w14:paraId="06A70927" w14:textId="77777777" w:rsidR="00A9594E" w:rsidRDefault="00A9594E">
      <w:pPr>
        <w:pStyle w:val="af1"/>
        <w:spacing w:line="360" w:lineRule="auto"/>
        <w:ind w:firstLine="422"/>
        <w:rPr>
          <w:rFonts w:ascii="Times New Roman" w:hAnsi="Times New Roman"/>
          <w:b/>
          <w:color w:val="000000"/>
          <w:kern w:val="0"/>
          <w:szCs w:val="21"/>
          <w:lang w:val="en-US"/>
        </w:rPr>
      </w:pPr>
    </w:p>
    <w:p w14:paraId="4770DC4A" w14:textId="77777777" w:rsidR="00A9594E" w:rsidRDefault="00A9594E"/>
    <w:p w14:paraId="0C297C1E" w14:textId="77777777" w:rsidR="00A9594E" w:rsidRDefault="00A9594E">
      <w:pPr>
        <w:widowControl/>
        <w:jc w:val="left"/>
        <w:rPr>
          <w:rFonts w:eastAsia="仿宋"/>
          <w:sz w:val="24"/>
          <w:szCs w:val="28"/>
        </w:rPr>
      </w:pPr>
    </w:p>
    <w:p w14:paraId="6400A671" w14:textId="77777777" w:rsidR="00A9594E" w:rsidRDefault="00A9594E">
      <w:pPr>
        <w:widowControl/>
        <w:jc w:val="left"/>
        <w:rPr>
          <w:rFonts w:eastAsia="仿宋"/>
          <w:sz w:val="24"/>
          <w:szCs w:val="28"/>
        </w:rPr>
      </w:pPr>
    </w:p>
    <w:p w14:paraId="19757F34" w14:textId="77777777" w:rsidR="00A9594E" w:rsidRDefault="00A9594E">
      <w:pPr>
        <w:widowControl/>
        <w:jc w:val="left"/>
        <w:rPr>
          <w:rFonts w:eastAsia="仿宋"/>
          <w:sz w:val="24"/>
          <w:szCs w:val="28"/>
        </w:rPr>
      </w:pPr>
    </w:p>
    <w:sectPr w:rsidR="00A9594E">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65C95" w14:textId="77777777" w:rsidR="00DD5211" w:rsidRDefault="00DD5211">
      <w:r>
        <w:separator/>
      </w:r>
    </w:p>
  </w:endnote>
  <w:endnote w:type="continuationSeparator" w:id="0">
    <w:p w14:paraId="313CFB72" w14:textId="77777777" w:rsidR="00DD5211" w:rsidRDefault="00DD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69"/>
    </w:sdtPr>
    <w:sdtEndPr/>
    <w:sdtContent>
      <w:p w14:paraId="3C36E58C" w14:textId="1BABEDA9" w:rsidR="00A9594E" w:rsidRDefault="00912DA7">
        <w:pPr>
          <w:pStyle w:val="aa"/>
          <w:jc w:val="center"/>
        </w:pPr>
        <w:r>
          <w:fldChar w:fldCharType="begin"/>
        </w:r>
        <w:r>
          <w:instrText>PAGE   \* MERGEFORMAT</w:instrText>
        </w:r>
        <w:r>
          <w:fldChar w:fldCharType="separate"/>
        </w:r>
        <w:r w:rsidR="00295ECE" w:rsidRPr="00295ECE">
          <w:rPr>
            <w:noProof/>
            <w:lang w:val="zh-CN"/>
          </w:rPr>
          <w:t>19</w:t>
        </w:r>
        <w:r>
          <w:rPr>
            <w:lang w:val="zh-CN"/>
          </w:rPr>
          <w:fldChar w:fldCharType="end"/>
        </w:r>
      </w:p>
    </w:sdtContent>
  </w:sdt>
  <w:p w14:paraId="12746584" w14:textId="77777777" w:rsidR="00A9594E" w:rsidRDefault="00A9594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5381B" w14:textId="77777777" w:rsidR="00DD5211" w:rsidRDefault="00DD5211">
      <w:r>
        <w:separator/>
      </w:r>
    </w:p>
  </w:footnote>
  <w:footnote w:type="continuationSeparator" w:id="0">
    <w:p w14:paraId="6056C743" w14:textId="77777777" w:rsidR="00DD5211" w:rsidRDefault="00DD5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D9DC4E"/>
    <w:multiLevelType w:val="singleLevel"/>
    <w:tmpl w:val="AFD9DC4E"/>
    <w:lvl w:ilvl="0">
      <w:start w:val="1"/>
      <w:numFmt w:val="decimal"/>
      <w:suff w:val="nothing"/>
      <w:lvlText w:val="%1、"/>
      <w:lvlJc w:val="left"/>
    </w:lvl>
  </w:abstractNum>
  <w:abstractNum w:abstractNumId="1">
    <w:nsid w:val="29EF71BB"/>
    <w:multiLevelType w:val="multilevel"/>
    <w:tmpl w:val="29EF71BB"/>
    <w:lvl w:ilvl="0">
      <w:start w:val="1"/>
      <w:numFmt w:val="decimal"/>
      <w:lvlText w:val="%1)"/>
      <w:lvlJc w:val="left"/>
      <w:pPr>
        <w:ind w:left="1457" w:hanging="420"/>
      </w:pPr>
    </w:lvl>
    <w:lvl w:ilvl="1">
      <w:start w:val="1"/>
      <w:numFmt w:val="lowerLetter"/>
      <w:lvlText w:val="%2)"/>
      <w:lvlJc w:val="left"/>
      <w:pPr>
        <w:ind w:left="1877" w:hanging="420"/>
      </w:pPr>
    </w:lvl>
    <w:lvl w:ilvl="2">
      <w:start w:val="1"/>
      <w:numFmt w:val="lowerRoman"/>
      <w:lvlText w:val="%3."/>
      <w:lvlJc w:val="right"/>
      <w:pPr>
        <w:ind w:left="2297" w:hanging="420"/>
      </w:pPr>
    </w:lvl>
    <w:lvl w:ilvl="3">
      <w:start w:val="1"/>
      <w:numFmt w:val="decimal"/>
      <w:lvlText w:val="%4."/>
      <w:lvlJc w:val="left"/>
      <w:pPr>
        <w:ind w:left="2717" w:hanging="420"/>
      </w:pPr>
    </w:lvl>
    <w:lvl w:ilvl="4">
      <w:start w:val="1"/>
      <w:numFmt w:val="lowerLetter"/>
      <w:lvlText w:val="%5)"/>
      <w:lvlJc w:val="left"/>
      <w:pPr>
        <w:ind w:left="3137" w:hanging="420"/>
      </w:pPr>
    </w:lvl>
    <w:lvl w:ilvl="5">
      <w:start w:val="1"/>
      <w:numFmt w:val="lowerRoman"/>
      <w:lvlText w:val="%6."/>
      <w:lvlJc w:val="right"/>
      <w:pPr>
        <w:ind w:left="3557" w:hanging="420"/>
      </w:pPr>
    </w:lvl>
    <w:lvl w:ilvl="6">
      <w:start w:val="1"/>
      <w:numFmt w:val="decimal"/>
      <w:lvlText w:val="%7."/>
      <w:lvlJc w:val="left"/>
      <w:pPr>
        <w:ind w:left="3977" w:hanging="420"/>
      </w:pPr>
    </w:lvl>
    <w:lvl w:ilvl="7">
      <w:start w:val="1"/>
      <w:numFmt w:val="lowerLetter"/>
      <w:lvlText w:val="%8)"/>
      <w:lvlJc w:val="left"/>
      <w:pPr>
        <w:ind w:left="4397" w:hanging="420"/>
      </w:pPr>
    </w:lvl>
    <w:lvl w:ilvl="8">
      <w:start w:val="1"/>
      <w:numFmt w:val="lowerRoman"/>
      <w:lvlText w:val="%9."/>
      <w:lvlJc w:val="right"/>
      <w:pPr>
        <w:ind w:left="481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jOWI3OTMwYWZmNzFkNTAxOTE2YTgzMzU3ZjUwODUifQ=="/>
  </w:docVars>
  <w:rsids>
    <w:rsidRoot w:val="00244094"/>
    <w:rsid w:val="8FEFE784"/>
    <w:rsid w:val="D3E7C750"/>
    <w:rsid w:val="DBF71CB4"/>
    <w:rsid w:val="DE7FA78C"/>
    <w:rsid w:val="EFA7C74A"/>
    <w:rsid w:val="F7FF24E4"/>
    <w:rsid w:val="FB3F6B90"/>
    <w:rsid w:val="FC7FA609"/>
    <w:rsid w:val="FCCF0E74"/>
    <w:rsid w:val="FDF7EF3A"/>
    <w:rsid w:val="FF6FF9FE"/>
    <w:rsid w:val="FF7773D8"/>
    <w:rsid w:val="FFB66A49"/>
    <w:rsid w:val="000029C4"/>
    <w:rsid w:val="000031C7"/>
    <w:rsid w:val="000035E0"/>
    <w:rsid w:val="00022E3C"/>
    <w:rsid w:val="0003080A"/>
    <w:rsid w:val="000312DE"/>
    <w:rsid w:val="000333A5"/>
    <w:rsid w:val="00036F7C"/>
    <w:rsid w:val="000423E6"/>
    <w:rsid w:val="000440C8"/>
    <w:rsid w:val="000451D2"/>
    <w:rsid w:val="0004645D"/>
    <w:rsid w:val="000474D5"/>
    <w:rsid w:val="00047A46"/>
    <w:rsid w:val="00055A7A"/>
    <w:rsid w:val="0005737B"/>
    <w:rsid w:val="00057D99"/>
    <w:rsid w:val="00062930"/>
    <w:rsid w:val="00066BAC"/>
    <w:rsid w:val="0007085A"/>
    <w:rsid w:val="000726D8"/>
    <w:rsid w:val="00087F17"/>
    <w:rsid w:val="000915D4"/>
    <w:rsid w:val="00091885"/>
    <w:rsid w:val="000A1467"/>
    <w:rsid w:val="000A2541"/>
    <w:rsid w:val="000A6769"/>
    <w:rsid w:val="000A7235"/>
    <w:rsid w:val="000C4B18"/>
    <w:rsid w:val="000D3B95"/>
    <w:rsid w:val="000D5040"/>
    <w:rsid w:val="000D6508"/>
    <w:rsid w:val="000E205D"/>
    <w:rsid w:val="001079A4"/>
    <w:rsid w:val="00110BD8"/>
    <w:rsid w:val="0011462A"/>
    <w:rsid w:val="00140371"/>
    <w:rsid w:val="00151C8B"/>
    <w:rsid w:val="001576F9"/>
    <w:rsid w:val="00160825"/>
    <w:rsid w:val="001627BE"/>
    <w:rsid w:val="00173F12"/>
    <w:rsid w:val="0018016E"/>
    <w:rsid w:val="00187965"/>
    <w:rsid w:val="00192356"/>
    <w:rsid w:val="00192906"/>
    <w:rsid w:val="00194513"/>
    <w:rsid w:val="001A0BD6"/>
    <w:rsid w:val="001A2B0F"/>
    <w:rsid w:val="001A52F0"/>
    <w:rsid w:val="001A53F6"/>
    <w:rsid w:val="001C4017"/>
    <w:rsid w:val="001C4B6D"/>
    <w:rsid w:val="001D1641"/>
    <w:rsid w:val="001E04CB"/>
    <w:rsid w:val="001E576F"/>
    <w:rsid w:val="001E5F32"/>
    <w:rsid w:val="001E7714"/>
    <w:rsid w:val="001F0B63"/>
    <w:rsid w:val="001F2B23"/>
    <w:rsid w:val="002202EC"/>
    <w:rsid w:val="00221606"/>
    <w:rsid w:val="002364BA"/>
    <w:rsid w:val="00244094"/>
    <w:rsid w:val="00246690"/>
    <w:rsid w:val="00246B65"/>
    <w:rsid w:val="002547B7"/>
    <w:rsid w:val="002649B1"/>
    <w:rsid w:val="002707C6"/>
    <w:rsid w:val="00272AB0"/>
    <w:rsid w:val="00274F1F"/>
    <w:rsid w:val="0028478E"/>
    <w:rsid w:val="002855A6"/>
    <w:rsid w:val="00295ECE"/>
    <w:rsid w:val="002B17BC"/>
    <w:rsid w:val="002B30E8"/>
    <w:rsid w:val="002B6DAE"/>
    <w:rsid w:val="002C1C68"/>
    <w:rsid w:val="002C4775"/>
    <w:rsid w:val="002C56F4"/>
    <w:rsid w:val="002D21DA"/>
    <w:rsid w:val="002D27A7"/>
    <w:rsid w:val="002D5C7A"/>
    <w:rsid w:val="002E2AC8"/>
    <w:rsid w:val="002F1782"/>
    <w:rsid w:val="002F3EB2"/>
    <w:rsid w:val="002F4172"/>
    <w:rsid w:val="003015F8"/>
    <w:rsid w:val="00301B3F"/>
    <w:rsid w:val="00305E0A"/>
    <w:rsid w:val="00307567"/>
    <w:rsid w:val="00311E68"/>
    <w:rsid w:val="00313DC9"/>
    <w:rsid w:val="00317BDE"/>
    <w:rsid w:val="00317E41"/>
    <w:rsid w:val="00321D44"/>
    <w:rsid w:val="00322E12"/>
    <w:rsid w:val="003271E9"/>
    <w:rsid w:val="00341C12"/>
    <w:rsid w:val="00346DAC"/>
    <w:rsid w:val="003545D5"/>
    <w:rsid w:val="00357281"/>
    <w:rsid w:val="003643BE"/>
    <w:rsid w:val="00364420"/>
    <w:rsid w:val="0037220D"/>
    <w:rsid w:val="00381B4D"/>
    <w:rsid w:val="0038670E"/>
    <w:rsid w:val="003A0FA7"/>
    <w:rsid w:val="003B4444"/>
    <w:rsid w:val="003C17EE"/>
    <w:rsid w:val="003C4BF2"/>
    <w:rsid w:val="003D04C7"/>
    <w:rsid w:val="003D07F4"/>
    <w:rsid w:val="003D146B"/>
    <w:rsid w:val="003D3453"/>
    <w:rsid w:val="003D5771"/>
    <w:rsid w:val="003D690C"/>
    <w:rsid w:val="003D7FAC"/>
    <w:rsid w:val="003E4B48"/>
    <w:rsid w:val="003F068B"/>
    <w:rsid w:val="003F10D3"/>
    <w:rsid w:val="003F2539"/>
    <w:rsid w:val="003F3AD7"/>
    <w:rsid w:val="0040170C"/>
    <w:rsid w:val="00405A16"/>
    <w:rsid w:val="00430D5D"/>
    <w:rsid w:val="0043420C"/>
    <w:rsid w:val="00441096"/>
    <w:rsid w:val="00445621"/>
    <w:rsid w:val="004558B8"/>
    <w:rsid w:val="004562A6"/>
    <w:rsid w:val="004612D4"/>
    <w:rsid w:val="00461A98"/>
    <w:rsid w:val="00461B67"/>
    <w:rsid w:val="00465120"/>
    <w:rsid w:val="00472A55"/>
    <w:rsid w:val="0048056F"/>
    <w:rsid w:val="004844F2"/>
    <w:rsid w:val="004B0417"/>
    <w:rsid w:val="004B79A5"/>
    <w:rsid w:val="004C5297"/>
    <w:rsid w:val="004D1EEE"/>
    <w:rsid w:val="004D6B10"/>
    <w:rsid w:val="004E0168"/>
    <w:rsid w:val="004E58AB"/>
    <w:rsid w:val="004F0CA3"/>
    <w:rsid w:val="004F449A"/>
    <w:rsid w:val="004F66CE"/>
    <w:rsid w:val="004F7C62"/>
    <w:rsid w:val="00507221"/>
    <w:rsid w:val="0051643B"/>
    <w:rsid w:val="005279D2"/>
    <w:rsid w:val="00534F4E"/>
    <w:rsid w:val="00552395"/>
    <w:rsid w:val="00556FCF"/>
    <w:rsid w:val="0058088E"/>
    <w:rsid w:val="00581584"/>
    <w:rsid w:val="00581E7B"/>
    <w:rsid w:val="00582C60"/>
    <w:rsid w:val="00587BD5"/>
    <w:rsid w:val="005902A4"/>
    <w:rsid w:val="00591415"/>
    <w:rsid w:val="005A5639"/>
    <w:rsid w:val="005B3EB6"/>
    <w:rsid w:val="005B4DBA"/>
    <w:rsid w:val="005B5C3A"/>
    <w:rsid w:val="005C279A"/>
    <w:rsid w:val="005D6AAF"/>
    <w:rsid w:val="005E6C33"/>
    <w:rsid w:val="005E6E76"/>
    <w:rsid w:val="005F0170"/>
    <w:rsid w:val="005F1EC0"/>
    <w:rsid w:val="0062399F"/>
    <w:rsid w:val="00624D57"/>
    <w:rsid w:val="00637BEB"/>
    <w:rsid w:val="006648F8"/>
    <w:rsid w:val="00672B4B"/>
    <w:rsid w:val="00682540"/>
    <w:rsid w:val="00682D95"/>
    <w:rsid w:val="00685C71"/>
    <w:rsid w:val="00686C3A"/>
    <w:rsid w:val="00692D6C"/>
    <w:rsid w:val="006933DA"/>
    <w:rsid w:val="006939FC"/>
    <w:rsid w:val="00696EFD"/>
    <w:rsid w:val="006A3FE7"/>
    <w:rsid w:val="006A7F3B"/>
    <w:rsid w:val="006B2E8B"/>
    <w:rsid w:val="006C5F13"/>
    <w:rsid w:val="006D1B26"/>
    <w:rsid w:val="006D4A6A"/>
    <w:rsid w:val="006D612F"/>
    <w:rsid w:val="006E2250"/>
    <w:rsid w:val="00700252"/>
    <w:rsid w:val="00700EB5"/>
    <w:rsid w:val="00705A27"/>
    <w:rsid w:val="007122E2"/>
    <w:rsid w:val="007160B3"/>
    <w:rsid w:val="00726556"/>
    <w:rsid w:val="007278B5"/>
    <w:rsid w:val="0073193D"/>
    <w:rsid w:val="0073253D"/>
    <w:rsid w:val="00735285"/>
    <w:rsid w:val="00744725"/>
    <w:rsid w:val="0075283A"/>
    <w:rsid w:val="007627A9"/>
    <w:rsid w:val="007856A4"/>
    <w:rsid w:val="00795A0D"/>
    <w:rsid w:val="0079663A"/>
    <w:rsid w:val="007B238E"/>
    <w:rsid w:val="007B3356"/>
    <w:rsid w:val="007D3904"/>
    <w:rsid w:val="007D6D73"/>
    <w:rsid w:val="007E2D83"/>
    <w:rsid w:val="007E582A"/>
    <w:rsid w:val="007E6E83"/>
    <w:rsid w:val="007F1EAB"/>
    <w:rsid w:val="007F2513"/>
    <w:rsid w:val="007F712D"/>
    <w:rsid w:val="00806E02"/>
    <w:rsid w:val="0080774A"/>
    <w:rsid w:val="008125B3"/>
    <w:rsid w:val="008257DE"/>
    <w:rsid w:val="00834022"/>
    <w:rsid w:val="00836A14"/>
    <w:rsid w:val="0083796D"/>
    <w:rsid w:val="00852A78"/>
    <w:rsid w:val="00852D40"/>
    <w:rsid w:val="00853C9F"/>
    <w:rsid w:val="0085496D"/>
    <w:rsid w:val="00865510"/>
    <w:rsid w:val="008724D7"/>
    <w:rsid w:val="00873069"/>
    <w:rsid w:val="00877846"/>
    <w:rsid w:val="00877C6E"/>
    <w:rsid w:val="008839D6"/>
    <w:rsid w:val="008871FA"/>
    <w:rsid w:val="0089223A"/>
    <w:rsid w:val="00893FC9"/>
    <w:rsid w:val="008974EE"/>
    <w:rsid w:val="008A0810"/>
    <w:rsid w:val="008A1192"/>
    <w:rsid w:val="008A2FE7"/>
    <w:rsid w:val="008A6272"/>
    <w:rsid w:val="008B615F"/>
    <w:rsid w:val="008B75E2"/>
    <w:rsid w:val="008B79A7"/>
    <w:rsid w:val="008C04F9"/>
    <w:rsid w:val="008C253A"/>
    <w:rsid w:val="008C31B8"/>
    <w:rsid w:val="008D3DF7"/>
    <w:rsid w:val="008E2857"/>
    <w:rsid w:val="008E3F10"/>
    <w:rsid w:val="008F2213"/>
    <w:rsid w:val="008F47D6"/>
    <w:rsid w:val="008F496A"/>
    <w:rsid w:val="00900E9B"/>
    <w:rsid w:val="00902ACB"/>
    <w:rsid w:val="0090581E"/>
    <w:rsid w:val="00911476"/>
    <w:rsid w:val="00912539"/>
    <w:rsid w:val="00912B3B"/>
    <w:rsid w:val="00912DA7"/>
    <w:rsid w:val="00915D45"/>
    <w:rsid w:val="00915E66"/>
    <w:rsid w:val="0092046E"/>
    <w:rsid w:val="00930B85"/>
    <w:rsid w:val="009351DC"/>
    <w:rsid w:val="00945CD7"/>
    <w:rsid w:val="00952796"/>
    <w:rsid w:val="00966F02"/>
    <w:rsid w:val="00970276"/>
    <w:rsid w:val="00970BC5"/>
    <w:rsid w:val="00984092"/>
    <w:rsid w:val="009843DE"/>
    <w:rsid w:val="009918AE"/>
    <w:rsid w:val="0099209D"/>
    <w:rsid w:val="00996273"/>
    <w:rsid w:val="0099748D"/>
    <w:rsid w:val="009A15C7"/>
    <w:rsid w:val="009A201A"/>
    <w:rsid w:val="009A3B82"/>
    <w:rsid w:val="009A6252"/>
    <w:rsid w:val="009C0E8B"/>
    <w:rsid w:val="009C3F01"/>
    <w:rsid w:val="009C6B00"/>
    <w:rsid w:val="009D5DC0"/>
    <w:rsid w:val="009D5E26"/>
    <w:rsid w:val="009E3C27"/>
    <w:rsid w:val="009E751E"/>
    <w:rsid w:val="009F3370"/>
    <w:rsid w:val="009F62D6"/>
    <w:rsid w:val="00A01BAB"/>
    <w:rsid w:val="00A03098"/>
    <w:rsid w:val="00A03942"/>
    <w:rsid w:val="00A13A9E"/>
    <w:rsid w:val="00A30F31"/>
    <w:rsid w:val="00A31C88"/>
    <w:rsid w:val="00A3374C"/>
    <w:rsid w:val="00A34219"/>
    <w:rsid w:val="00A43775"/>
    <w:rsid w:val="00A468FA"/>
    <w:rsid w:val="00A471E2"/>
    <w:rsid w:val="00A5081F"/>
    <w:rsid w:val="00A519E4"/>
    <w:rsid w:val="00A56E9C"/>
    <w:rsid w:val="00A656E2"/>
    <w:rsid w:val="00A6696E"/>
    <w:rsid w:val="00A751E0"/>
    <w:rsid w:val="00A84F93"/>
    <w:rsid w:val="00A9594E"/>
    <w:rsid w:val="00AB5995"/>
    <w:rsid w:val="00AC2369"/>
    <w:rsid w:val="00AD3BEF"/>
    <w:rsid w:val="00AD503F"/>
    <w:rsid w:val="00AE592C"/>
    <w:rsid w:val="00AF08FF"/>
    <w:rsid w:val="00B04AEB"/>
    <w:rsid w:val="00B106F7"/>
    <w:rsid w:val="00B26B36"/>
    <w:rsid w:val="00B4509D"/>
    <w:rsid w:val="00B5406F"/>
    <w:rsid w:val="00B66227"/>
    <w:rsid w:val="00B669BB"/>
    <w:rsid w:val="00B84B0D"/>
    <w:rsid w:val="00B8740F"/>
    <w:rsid w:val="00B928C1"/>
    <w:rsid w:val="00BA22DA"/>
    <w:rsid w:val="00BA4131"/>
    <w:rsid w:val="00BA59DB"/>
    <w:rsid w:val="00BA6B70"/>
    <w:rsid w:val="00BB003F"/>
    <w:rsid w:val="00BB0117"/>
    <w:rsid w:val="00BB21A0"/>
    <w:rsid w:val="00BC2E33"/>
    <w:rsid w:val="00BC34A6"/>
    <w:rsid w:val="00BE04DE"/>
    <w:rsid w:val="00BF5482"/>
    <w:rsid w:val="00BF627E"/>
    <w:rsid w:val="00BF7400"/>
    <w:rsid w:val="00C057E8"/>
    <w:rsid w:val="00C17AEE"/>
    <w:rsid w:val="00C17C51"/>
    <w:rsid w:val="00C20F40"/>
    <w:rsid w:val="00C27FA4"/>
    <w:rsid w:val="00C37A88"/>
    <w:rsid w:val="00C43617"/>
    <w:rsid w:val="00C46695"/>
    <w:rsid w:val="00C52F06"/>
    <w:rsid w:val="00C53BA1"/>
    <w:rsid w:val="00C61BBE"/>
    <w:rsid w:val="00C81C42"/>
    <w:rsid w:val="00C87923"/>
    <w:rsid w:val="00C95981"/>
    <w:rsid w:val="00C95B1E"/>
    <w:rsid w:val="00CA65A5"/>
    <w:rsid w:val="00CB52BE"/>
    <w:rsid w:val="00CC2252"/>
    <w:rsid w:val="00CC45B4"/>
    <w:rsid w:val="00CD1ED2"/>
    <w:rsid w:val="00CD66C8"/>
    <w:rsid w:val="00CD796D"/>
    <w:rsid w:val="00CE3D7E"/>
    <w:rsid w:val="00CE54C3"/>
    <w:rsid w:val="00CF23B0"/>
    <w:rsid w:val="00CF2446"/>
    <w:rsid w:val="00D04376"/>
    <w:rsid w:val="00D05ECC"/>
    <w:rsid w:val="00D105A7"/>
    <w:rsid w:val="00D11F83"/>
    <w:rsid w:val="00D222C0"/>
    <w:rsid w:val="00D26832"/>
    <w:rsid w:val="00D27F59"/>
    <w:rsid w:val="00D44251"/>
    <w:rsid w:val="00D44A97"/>
    <w:rsid w:val="00D55134"/>
    <w:rsid w:val="00D570B3"/>
    <w:rsid w:val="00D73AC4"/>
    <w:rsid w:val="00D743FA"/>
    <w:rsid w:val="00D77D94"/>
    <w:rsid w:val="00D90079"/>
    <w:rsid w:val="00D91F5B"/>
    <w:rsid w:val="00D945F3"/>
    <w:rsid w:val="00DA544D"/>
    <w:rsid w:val="00DA7067"/>
    <w:rsid w:val="00DB7FB4"/>
    <w:rsid w:val="00DC09FA"/>
    <w:rsid w:val="00DC2D81"/>
    <w:rsid w:val="00DC774B"/>
    <w:rsid w:val="00DD5211"/>
    <w:rsid w:val="00DF692E"/>
    <w:rsid w:val="00DF784B"/>
    <w:rsid w:val="00E05E2E"/>
    <w:rsid w:val="00E1375B"/>
    <w:rsid w:val="00E15F46"/>
    <w:rsid w:val="00E23C72"/>
    <w:rsid w:val="00E240D6"/>
    <w:rsid w:val="00E27E4C"/>
    <w:rsid w:val="00E3268E"/>
    <w:rsid w:val="00E3370A"/>
    <w:rsid w:val="00E43622"/>
    <w:rsid w:val="00E44CBB"/>
    <w:rsid w:val="00E457B7"/>
    <w:rsid w:val="00E4799F"/>
    <w:rsid w:val="00E54783"/>
    <w:rsid w:val="00E5672E"/>
    <w:rsid w:val="00E60525"/>
    <w:rsid w:val="00E702D6"/>
    <w:rsid w:val="00E71027"/>
    <w:rsid w:val="00E714A9"/>
    <w:rsid w:val="00E75E92"/>
    <w:rsid w:val="00E76D50"/>
    <w:rsid w:val="00E770C5"/>
    <w:rsid w:val="00E820FF"/>
    <w:rsid w:val="00E84429"/>
    <w:rsid w:val="00E87B1F"/>
    <w:rsid w:val="00E92BB7"/>
    <w:rsid w:val="00EA11D1"/>
    <w:rsid w:val="00EB1158"/>
    <w:rsid w:val="00EB1F4C"/>
    <w:rsid w:val="00EC3B1A"/>
    <w:rsid w:val="00EC742A"/>
    <w:rsid w:val="00ED3431"/>
    <w:rsid w:val="00ED7C2A"/>
    <w:rsid w:val="00EE3266"/>
    <w:rsid w:val="00EE3405"/>
    <w:rsid w:val="00EE63E3"/>
    <w:rsid w:val="00EE7910"/>
    <w:rsid w:val="00EF1B88"/>
    <w:rsid w:val="00EF578D"/>
    <w:rsid w:val="00F01E89"/>
    <w:rsid w:val="00F02354"/>
    <w:rsid w:val="00F055AE"/>
    <w:rsid w:val="00F05FE9"/>
    <w:rsid w:val="00F10420"/>
    <w:rsid w:val="00F14B00"/>
    <w:rsid w:val="00F23FF0"/>
    <w:rsid w:val="00F3480E"/>
    <w:rsid w:val="00F423A8"/>
    <w:rsid w:val="00F45960"/>
    <w:rsid w:val="00F46B02"/>
    <w:rsid w:val="00F47F4F"/>
    <w:rsid w:val="00F53A4B"/>
    <w:rsid w:val="00F60754"/>
    <w:rsid w:val="00F633FE"/>
    <w:rsid w:val="00F64E0C"/>
    <w:rsid w:val="00F762A5"/>
    <w:rsid w:val="00F8564F"/>
    <w:rsid w:val="00F918EC"/>
    <w:rsid w:val="00F95DDD"/>
    <w:rsid w:val="00FA4CAA"/>
    <w:rsid w:val="00FB6FDE"/>
    <w:rsid w:val="00FD19E3"/>
    <w:rsid w:val="00FE232D"/>
    <w:rsid w:val="00FE2832"/>
    <w:rsid w:val="00FE6C56"/>
    <w:rsid w:val="00FE71DE"/>
    <w:rsid w:val="00FE7B80"/>
    <w:rsid w:val="00FF0F54"/>
    <w:rsid w:val="057051D0"/>
    <w:rsid w:val="066A3FC1"/>
    <w:rsid w:val="07AC7358"/>
    <w:rsid w:val="07F15700"/>
    <w:rsid w:val="07F742BB"/>
    <w:rsid w:val="0A0921A0"/>
    <w:rsid w:val="0F0D1B32"/>
    <w:rsid w:val="105972F1"/>
    <w:rsid w:val="124A47C1"/>
    <w:rsid w:val="13A936E1"/>
    <w:rsid w:val="14EA72A0"/>
    <w:rsid w:val="161A3BAF"/>
    <w:rsid w:val="17E30238"/>
    <w:rsid w:val="196D4B78"/>
    <w:rsid w:val="19F60323"/>
    <w:rsid w:val="1AD741A9"/>
    <w:rsid w:val="1AF63286"/>
    <w:rsid w:val="1C4A5E6A"/>
    <w:rsid w:val="1D942DAA"/>
    <w:rsid w:val="1E5B1F68"/>
    <w:rsid w:val="200A3A07"/>
    <w:rsid w:val="217A4BBD"/>
    <w:rsid w:val="217C6D52"/>
    <w:rsid w:val="22EE7610"/>
    <w:rsid w:val="23024DDE"/>
    <w:rsid w:val="2418246B"/>
    <w:rsid w:val="25346D88"/>
    <w:rsid w:val="26AE115F"/>
    <w:rsid w:val="2748239B"/>
    <w:rsid w:val="28C35AC7"/>
    <w:rsid w:val="2A995D5F"/>
    <w:rsid w:val="2AD450BA"/>
    <w:rsid w:val="2F990BC1"/>
    <w:rsid w:val="2FF64619"/>
    <w:rsid w:val="36E611C5"/>
    <w:rsid w:val="38F6090B"/>
    <w:rsid w:val="39BFBEB0"/>
    <w:rsid w:val="39F72585"/>
    <w:rsid w:val="3A5F274A"/>
    <w:rsid w:val="3AE710BD"/>
    <w:rsid w:val="3D874491"/>
    <w:rsid w:val="3DA05010"/>
    <w:rsid w:val="3FD994FC"/>
    <w:rsid w:val="3FED6871"/>
    <w:rsid w:val="425A7B76"/>
    <w:rsid w:val="43916C8F"/>
    <w:rsid w:val="445D50E7"/>
    <w:rsid w:val="46EF6D38"/>
    <w:rsid w:val="47D5195D"/>
    <w:rsid w:val="492D7B43"/>
    <w:rsid w:val="499021B1"/>
    <w:rsid w:val="49EB34D3"/>
    <w:rsid w:val="4B6978CC"/>
    <w:rsid w:val="4B9B79DE"/>
    <w:rsid w:val="4FDF0A63"/>
    <w:rsid w:val="4FFF5A31"/>
    <w:rsid w:val="50D128FB"/>
    <w:rsid w:val="51842EFD"/>
    <w:rsid w:val="54CA015C"/>
    <w:rsid w:val="56582A17"/>
    <w:rsid w:val="5770773F"/>
    <w:rsid w:val="584530CD"/>
    <w:rsid w:val="588C16BF"/>
    <w:rsid w:val="58D14B8B"/>
    <w:rsid w:val="59815DE1"/>
    <w:rsid w:val="598E5D1F"/>
    <w:rsid w:val="59D81B5C"/>
    <w:rsid w:val="5B386773"/>
    <w:rsid w:val="5B7431C4"/>
    <w:rsid w:val="5BB74ED6"/>
    <w:rsid w:val="5C6C712F"/>
    <w:rsid w:val="5CBD6807"/>
    <w:rsid w:val="5D9472EA"/>
    <w:rsid w:val="5DC51DE0"/>
    <w:rsid w:val="5E4B7185"/>
    <w:rsid w:val="5F2B3635"/>
    <w:rsid w:val="5FEAEC69"/>
    <w:rsid w:val="6067296D"/>
    <w:rsid w:val="60FC05E6"/>
    <w:rsid w:val="651F7556"/>
    <w:rsid w:val="695A0B28"/>
    <w:rsid w:val="6A580E3E"/>
    <w:rsid w:val="6A5D9906"/>
    <w:rsid w:val="6B8A6D77"/>
    <w:rsid w:val="6CDC062C"/>
    <w:rsid w:val="6FF7760D"/>
    <w:rsid w:val="70ED5B33"/>
    <w:rsid w:val="72FF06FF"/>
    <w:rsid w:val="73223D39"/>
    <w:rsid w:val="75FD24C5"/>
    <w:rsid w:val="761B064C"/>
    <w:rsid w:val="76F16B6A"/>
    <w:rsid w:val="798F6139"/>
    <w:rsid w:val="7AED903C"/>
    <w:rsid w:val="7CF5DAB8"/>
    <w:rsid w:val="7DBD2FDC"/>
    <w:rsid w:val="7E3B775F"/>
    <w:rsid w:val="7EFE33BC"/>
    <w:rsid w:val="7F5FE183"/>
    <w:rsid w:val="7FCA378E"/>
    <w:rsid w:val="7FDFA5F4"/>
    <w:rsid w:val="7FF5FC16"/>
    <w:rsid w:val="7FFB8904"/>
    <w:rsid w:val="7FFBD5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FD8D0F-CA80-4F09-8C6B-F8DA7956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uiPriority w:val="99"/>
    <w:unhideWhenUsed/>
    <w:qFormat/>
    <w:pPr>
      <w:ind w:firstLineChars="200" w:firstLine="420"/>
    </w:pPr>
  </w:style>
  <w:style w:type="paragraph" w:styleId="a4">
    <w:name w:val="annotation text"/>
    <w:basedOn w:val="a"/>
    <w:link w:val="Char"/>
    <w:uiPriority w:val="99"/>
    <w:unhideWhenUsed/>
    <w:qFormat/>
    <w:pPr>
      <w:jc w:val="left"/>
    </w:pPr>
  </w:style>
  <w:style w:type="paragraph" w:styleId="a5">
    <w:name w:val="Body Text"/>
    <w:basedOn w:val="a"/>
    <w:link w:val="Char0"/>
    <w:autoRedefine/>
    <w:uiPriority w:val="99"/>
    <w:unhideWhenUsed/>
    <w:qFormat/>
    <w:pPr>
      <w:spacing w:after="120"/>
    </w:pPr>
    <w:rPr>
      <w:kern w:val="0"/>
      <w:sz w:val="24"/>
    </w:rPr>
  </w:style>
  <w:style w:type="paragraph" w:styleId="a6">
    <w:name w:val="Block Text"/>
    <w:basedOn w:val="a"/>
    <w:autoRedefine/>
    <w:qFormat/>
    <w:pPr>
      <w:spacing w:line="360" w:lineRule="auto"/>
    </w:pPr>
  </w:style>
  <w:style w:type="paragraph" w:styleId="4">
    <w:name w:val="index 4"/>
    <w:basedOn w:val="a"/>
    <w:next w:val="a"/>
    <w:autoRedefine/>
    <w:uiPriority w:val="99"/>
    <w:unhideWhenUsed/>
    <w:qFormat/>
    <w:pPr>
      <w:ind w:leftChars="600" w:left="600"/>
    </w:pPr>
  </w:style>
  <w:style w:type="paragraph" w:styleId="30">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7">
    <w:name w:val="Plain Text"/>
    <w:basedOn w:val="a"/>
    <w:link w:val="Char1"/>
    <w:autoRedefine/>
    <w:qFormat/>
    <w:rPr>
      <w:rFonts w:ascii="宋体" w:eastAsiaTheme="minorEastAsia" w:hAnsi="Courier New" w:cstheme="minorBidi"/>
      <w:szCs w:val="22"/>
    </w:rPr>
  </w:style>
  <w:style w:type="paragraph" w:styleId="a8">
    <w:name w:val="Date"/>
    <w:basedOn w:val="a"/>
    <w:next w:val="a"/>
    <w:link w:val="Char2"/>
    <w:autoRedefine/>
    <w:qFormat/>
    <w:pPr>
      <w:adjustRightInd w:val="0"/>
      <w:spacing w:line="360" w:lineRule="atLeast"/>
      <w:textAlignment w:val="baseline"/>
    </w:pPr>
    <w:rPr>
      <w:rFonts w:ascii="宋体" w:cs="宋体"/>
      <w:kern w:val="0"/>
      <w:sz w:val="24"/>
      <w:szCs w:val="24"/>
    </w:rPr>
  </w:style>
  <w:style w:type="paragraph" w:styleId="a9">
    <w:name w:val="Balloon Text"/>
    <w:basedOn w:val="a"/>
    <w:link w:val="Char3"/>
    <w:autoRedefine/>
    <w:uiPriority w:val="99"/>
    <w:unhideWhenUsed/>
    <w:qFormat/>
    <w:rPr>
      <w:sz w:val="18"/>
      <w:szCs w:val="18"/>
    </w:rPr>
  </w:style>
  <w:style w:type="paragraph" w:styleId="aa">
    <w:name w:val="footer"/>
    <w:basedOn w:val="a"/>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Char0"/>
    <w:autoRedefine/>
    <w:qFormat/>
    <w:pPr>
      <w:spacing w:after="120" w:line="480" w:lineRule="auto"/>
    </w:pPr>
  </w:style>
  <w:style w:type="paragraph" w:styleId="ac">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link w:val="Char6"/>
    <w:autoRedefine/>
    <w:uiPriority w:val="99"/>
    <w:unhideWhenUsed/>
    <w:qFormat/>
    <w:rPr>
      <w:b/>
      <w:bCs/>
    </w:rPr>
  </w:style>
  <w:style w:type="table" w:styleId="ae">
    <w:name w:val="Table Grid"/>
    <w:basedOn w:val="a2"/>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unhideWhenUsed/>
    <w:qFormat/>
    <w:rPr>
      <w:sz w:val="21"/>
      <w:szCs w:val="21"/>
    </w:rPr>
  </w:style>
  <w:style w:type="character" w:customStyle="1" w:styleId="2Char">
    <w:name w:val="标题 2 Char"/>
    <w:basedOn w:val="a1"/>
    <w:link w:val="2"/>
    <w:autoRedefine/>
    <w:qFormat/>
    <w:rPr>
      <w:rFonts w:ascii="Arial" w:eastAsia="黑体" w:hAnsi="Arial" w:cs="Arial"/>
      <w:b/>
      <w:bCs/>
      <w:sz w:val="32"/>
      <w:szCs w:val="32"/>
    </w:rPr>
  </w:style>
  <w:style w:type="paragraph" w:customStyle="1" w:styleId="af1">
    <w:name w:val="首行缩进"/>
    <w:basedOn w:val="a"/>
    <w:autoRedefine/>
    <w:qFormat/>
    <w:pPr>
      <w:ind w:firstLineChars="200" w:firstLine="480"/>
    </w:pPr>
    <w:rPr>
      <w:rFonts w:ascii="Calibri" w:hAnsi="Calibri"/>
      <w:szCs w:val="20"/>
      <w:lang w:val="zh-CN"/>
    </w:rPr>
  </w:style>
  <w:style w:type="character" w:customStyle="1" w:styleId="1Char">
    <w:name w:val="标题 1 Char"/>
    <w:basedOn w:val="a1"/>
    <w:link w:val="1"/>
    <w:autoRedefine/>
    <w:uiPriority w:val="9"/>
    <w:qFormat/>
    <w:rPr>
      <w:rFonts w:ascii="Times New Roman" w:eastAsia="宋体" w:hAnsi="Times New Roman" w:cs="Times New Roman"/>
      <w:b/>
      <w:bCs/>
      <w:kern w:val="44"/>
      <w:sz w:val="44"/>
      <w:szCs w:val="44"/>
    </w:rPr>
  </w:style>
  <w:style w:type="character" w:customStyle="1" w:styleId="Char">
    <w:name w:val="批注文字 Char"/>
    <w:basedOn w:val="a1"/>
    <w:link w:val="a4"/>
    <w:autoRedefine/>
    <w:uiPriority w:val="99"/>
    <w:semiHidden/>
    <w:qFormat/>
    <w:rPr>
      <w:rFonts w:ascii="Times New Roman" w:eastAsia="宋体" w:hAnsi="Times New Roman" w:cs="Times New Roman"/>
      <w:szCs w:val="21"/>
    </w:rPr>
  </w:style>
  <w:style w:type="character" w:customStyle="1" w:styleId="Char1">
    <w:name w:val="纯文本 Char"/>
    <w:basedOn w:val="a1"/>
    <w:link w:val="a7"/>
    <w:autoRedefine/>
    <w:qFormat/>
    <w:rPr>
      <w:rFonts w:ascii="宋体" w:hAnsi="Courier New"/>
    </w:rPr>
  </w:style>
  <w:style w:type="character" w:customStyle="1" w:styleId="Char2">
    <w:name w:val="日期 Char"/>
    <w:basedOn w:val="a1"/>
    <w:link w:val="a8"/>
    <w:autoRedefine/>
    <w:qFormat/>
    <w:rPr>
      <w:rFonts w:ascii="宋体" w:eastAsia="宋体" w:hAnsi="Times New Roman" w:cs="宋体"/>
      <w:kern w:val="0"/>
      <w:sz w:val="24"/>
      <w:szCs w:val="24"/>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sz w:val="18"/>
      <w:szCs w:val="18"/>
    </w:rPr>
  </w:style>
  <w:style w:type="character" w:customStyle="1" w:styleId="Char5">
    <w:name w:val="页眉 Char"/>
    <w:basedOn w:val="a1"/>
    <w:link w:val="ab"/>
    <w:autoRedefine/>
    <w:uiPriority w:val="99"/>
    <w:qFormat/>
    <w:rPr>
      <w:sz w:val="18"/>
      <w:szCs w:val="18"/>
    </w:rPr>
  </w:style>
  <w:style w:type="character" w:customStyle="1" w:styleId="2Char0">
    <w:name w:val="正文文本 2 Char"/>
    <w:basedOn w:val="a1"/>
    <w:link w:val="21"/>
    <w:autoRedefine/>
    <w:qFormat/>
    <w:rPr>
      <w:rFonts w:ascii="Times New Roman" w:eastAsia="宋体" w:hAnsi="Times New Roman" w:cs="Times New Roman"/>
      <w:szCs w:val="21"/>
    </w:rPr>
  </w:style>
  <w:style w:type="character" w:customStyle="1" w:styleId="Char6">
    <w:name w:val="批注主题 Char"/>
    <w:basedOn w:val="Char"/>
    <w:link w:val="ad"/>
    <w:autoRedefine/>
    <w:uiPriority w:val="99"/>
    <w:semiHidden/>
    <w:qFormat/>
    <w:rPr>
      <w:rFonts w:ascii="Times New Roman" w:eastAsia="宋体" w:hAnsi="Times New Roman" w:cs="Times New Roman"/>
      <w:b/>
      <w:bCs/>
      <w:szCs w:val="21"/>
    </w:rPr>
  </w:style>
  <w:style w:type="character" w:customStyle="1" w:styleId="af2">
    <w:name w:val="纯文本 字符"/>
    <w:basedOn w:val="a1"/>
    <w:autoRedefine/>
    <w:uiPriority w:val="99"/>
    <w:semiHidden/>
    <w:qFormat/>
    <w:rPr>
      <w:rFonts w:asciiTheme="minorEastAsia" w:hAnsi="Courier New" w:cs="Courier New"/>
      <w:szCs w:val="21"/>
    </w:rPr>
  </w:style>
  <w:style w:type="paragraph" w:customStyle="1" w:styleId="11">
    <w:name w:val="列出段落1"/>
    <w:basedOn w:val="a"/>
    <w:autoRedefine/>
    <w:uiPriority w:val="34"/>
    <w:qFormat/>
    <w:pPr>
      <w:ind w:firstLineChars="200" w:firstLine="420"/>
    </w:pPr>
  </w:style>
  <w:style w:type="paragraph" w:customStyle="1" w:styleId="12">
    <w:name w:val="修订1"/>
    <w:autoRedefine/>
    <w:hidden/>
    <w:uiPriority w:val="99"/>
    <w:semiHidden/>
    <w:qFormat/>
    <w:rPr>
      <w:kern w:val="2"/>
      <w:sz w:val="21"/>
      <w:szCs w:val="21"/>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1"/>
    <w:autoRedefine/>
    <w:qFormat/>
  </w:style>
  <w:style w:type="paragraph" w:customStyle="1" w:styleId="22">
    <w:name w:val="列出段落2"/>
    <w:basedOn w:val="a"/>
    <w:autoRedefine/>
    <w:uiPriority w:val="34"/>
    <w:qFormat/>
    <w:pPr>
      <w:ind w:firstLineChars="200" w:firstLine="420"/>
    </w:pPr>
    <w:rPr>
      <w:rFonts w:ascii="Calibri" w:hAnsi="Calibri"/>
    </w:rPr>
  </w:style>
  <w:style w:type="paragraph" w:customStyle="1" w:styleId="TableParagraph">
    <w:name w:val="Table Paragraph"/>
    <w:basedOn w:val="a"/>
    <w:autoRedefine/>
    <w:uiPriority w:val="1"/>
    <w:qFormat/>
  </w:style>
  <w:style w:type="paragraph" w:customStyle="1" w:styleId="23">
    <w:name w:val="修订2"/>
    <w:autoRedefine/>
    <w:hidden/>
    <w:uiPriority w:val="99"/>
    <w:semiHidden/>
    <w:qFormat/>
    <w:rPr>
      <w:kern w:val="2"/>
      <w:sz w:val="21"/>
      <w:szCs w:val="21"/>
    </w:rPr>
  </w:style>
  <w:style w:type="paragraph" w:customStyle="1" w:styleId="31">
    <w:name w:val="修订3"/>
    <w:autoRedefine/>
    <w:hidden/>
    <w:uiPriority w:val="99"/>
    <w:semiHidden/>
    <w:qFormat/>
    <w:rPr>
      <w:kern w:val="2"/>
      <w:sz w:val="21"/>
      <w:szCs w:val="21"/>
    </w:rPr>
  </w:style>
  <w:style w:type="paragraph" w:styleId="af3">
    <w:name w:val="List Paragraph"/>
    <w:basedOn w:val="a"/>
    <w:autoRedefine/>
    <w:uiPriority w:val="99"/>
    <w:qFormat/>
    <w:pPr>
      <w:ind w:firstLineChars="200" w:firstLine="420"/>
    </w:pPr>
  </w:style>
  <w:style w:type="character" w:customStyle="1" w:styleId="Char0">
    <w:name w:val="正文文本 Char"/>
    <w:basedOn w:val="a1"/>
    <w:link w:val="a5"/>
    <w:autoRedefine/>
    <w:uiPriority w:val="99"/>
    <w:qFormat/>
    <w:rPr>
      <w:rFonts w:ascii="Times New Roman" w:eastAsia="宋体" w:hAnsi="Times New Roman"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19</Pages>
  <Words>1233</Words>
  <Characters>7032</Characters>
  <Application>Microsoft Office Word</Application>
  <DocSecurity>0</DocSecurity>
  <Lines>58</Lines>
  <Paragraphs>16</Paragraphs>
  <ScaleCrop>false</ScaleCrop>
  <Company>Hewlett-Packard Company</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微软用户</cp:lastModifiedBy>
  <cp:revision>9</cp:revision>
  <cp:lastPrinted>2025-09-12T02:08:00Z</cp:lastPrinted>
  <dcterms:created xsi:type="dcterms:W3CDTF">2025-09-06T13:15:00Z</dcterms:created>
  <dcterms:modified xsi:type="dcterms:W3CDTF">2025-09-18T06:25:00Z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372007FC472646AFA827028FA816A53F_13</vt:lpwstr>
  </property>
  <property fmtid="{D5CDD505-2E9C-101B-9397-08002B2CF9AE}" pid="4" name="KSOTemplateDocerSaveRecord">
    <vt:lpwstr>eyJoZGlkIjoiN2YzNjBkOTgyNWQ1YTMxYzM3MzMwNWFiODNmOWIzYWMiLCJ1c2VySWQiOiIyMzEzNzA0NDEifQ==</vt:lpwstr>
  </property>
</Properties>
</file>