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F0E6DE">
      <w:pPr>
        <w:jc w:val="center"/>
        <w:rPr>
          <w:rFonts w:ascii="黑体" w:hAnsi="Verdana" w:eastAsia="黑体"/>
          <w:sz w:val="36"/>
          <w:szCs w:val="36"/>
          <w:lang w:val="zh-CN"/>
        </w:rPr>
      </w:pPr>
    </w:p>
    <w:p w14:paraId="42C2DD88">
      <w:pPr>
        <w:jc w:val="center"/>
        <w:rPr>
          <w:rFonts w:hint="eastAsia" w:ascii="华文中宋" w:hAnsi="华文中宋" w:eastAsia="华文中宋"/>
          <w:b/>
          <w:bCs/>
          <w:kern w:val="44"/>
          <w:sz w:val="36"/>
          <w:szCs w:val="36"/>
          <w:lang w:val="en-US" w:eastAsia="zh-CN"/>
        </w:rPr>
      </w:pPr>
      <w:r>
        <w:rPr>
          <w:rFonts w:hint="eastAsia" w:ascii="华文中宋" w:hAnsi="华文中宋" w:eastAsia="华文中宋"/>
          <w:b/>
          <w:bCs/>
          <w:kern w:val="44"/>
          <w:sz w:val="36"/>
          <w:szCs w:val="36"/>
        </w:rPr>
        <w:t>南京市疾控预防控制中心X、γ辐射巡测仪设备</w:t>
      </w:r>
    </w:p>
    <w:p w14:paraId="109DEA8D">
      <w:pPr>
        <w:jc w:val="center"/>
        <w:rPr>
          <w:rFonts w:hint="default" w:ascii="华文中宋" w:hAnsi="华文中宋" w:eastAsia="华文中宋"/>
          <w:b/>
          <w:bCs/>
          <w:kern w:val="44"/>
          <w:sz w:val="36"/>
          <w:szCs w:val="36"/>
          <w:lang w:val="en-US" w:eastAsia="zh-CN"/>
        </w:rPr>
      </w:pPr>
      <w:r>
        <w:rPr>
          <w:rFonts w:hint="eastAsia" w:ascii="华文中宋" w:hAnsi="华文中宋" w:eastAsia="华文中宋"/>
          <w:b/>
          <w:bCs/>
          <w:kern w:val="44"/>
          <w:sz w:val="36"/>
          <w:szCs w:val="36"/>
          <w:lang w:val="en-US" w:eastAsia="zh-CN"/>
        </w:rPr>
        <w:t xml:space="preserve">采购公告                                                                                                                                                                                                                                                                                                                                                                                                                                                                                                                                                                                                                                                                                                                                                                                                                                                                                                                                                                                                                                                                                                                                                                                                                                                                                                                                                                                                                                                                                                                                                                                                                                                                                                                                                                                                                                          </w:t>
      </w:r>
    </w:p>
    <w:p w14:paraId="274728FA">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p>
    <w:p w14:paraId="5D1F6DF1">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第一章    采购公告</w:t>
      </w:r>
    </w:p>
    <w:p w14:paraId="39578D4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sz w:val="24"/>
          <w:szCs w:val="28"/>
        </w:rPr>
      </w:pPr>
      <w:r>
        <w:rPr>
          <w:rFonts w:hint="eastAsia" w:ascii="仿宋" w:hAnsi="仿宋" w:eastAsia="仿宋"/>
          <w:sz w:val="24"/>
          <w:szCs w:val="28"/>
          <w:lang w:val="en-US" w:eastAsia="zh-CN"/>
        </w:rPr>
        <w:t xml:space="preserve">   </w:t>
      </w:r>
      <w:r>
        <w:rPr>
          <w:rFonts w:hint="eastAsia" w:ascii="仿宋" w:hAnsi="仿宋" w:eastAsia="仿宋"/>
          <w:sz w:val="24"/>
          <w:szCs w:val="28"/>
        </w:rPr>
        <w:t>南京市疾病预防控制中心就X、γ辐射巡测仪设备开展</w:t>
      </w:r>
      <w:r>
        <w:rPr>
          <w:rFonts w:hint="eastAsia" w:ascii="仿宋" w:hAnsi="仿宋" w:eastAsia="仿宋"/>
          <w:sz w:val="24"/>
          <w:szCs w:val="28"/>
          <w:lang w:val="en-US" w:eastAsia="zh-CN"/>
        </w:rPr>
        <w:t>采购活动</w:t>
      </w:r>
      <w:r>
        <w:rPr>
          <w:rFonts w:hint="eastAsia" w:ascii="仿宋" w:hAnsi="仿宋" w:eastAsia="仿宋"/>
          <w:sz w:val="24"/>
          <w:szCs w:val="28"/>
        </w:rPr>
        <w:t>，本项目以符合要求，通过综合评方法确认，详见评分标准附表。欢迎符合资格条件的供应商参加。</w:t>
      </w:r>
    </w:p>
    <w:p w14:paraId="2F93C183">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bookmarkStart w:id="0" w:name="_Toc35393789"/>
      <w:bookmarkStart w:id="1" w:name="_Toc28359001"/>
      <w:r>
        <w:rPr>
          <w:rFonts w:hint="eastAsia" w:ascii="华文中宋" w:hAnsi="华文中宋" w:eastAsia="华文中宋"/>
          <w:sz w:val="32"/>
          <w:lang w:eastAsia="zh-CN"/>
        </w:rPr>
        <w:t>采购</w:t>
      </w:r>
      <w:r>
        <w:rPr>
          <w:rFonts w:hint="eastAsia" w:ascii="华文中宋" w:hAnsi="华文中宋" w:eastAsia="华文中宋"/>
          <w:sz w:val="32"/>
        </w:rPr>
        <w:t>公告</w:t>
      </w:r>
      <w:bookmarkEnd w:id="0"/>
      <w:bookmarkEnd w:id="1"/>
    </w:p>
    <w:p w14:paraId="6AE69236">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8"/>
        </w:rPr>
      </w:pPr>
      <w:r>
        <w:rPr>
          <w:rFonts w:hint="eastAsia" w:ascii="仿宋" w:hAnsi="仿宋" w:eastAsia="仿宋"/>
          <w:sz w:val="24"/>
          <w:szCs w:val="28"/>
        </w:rPr>
        <w:t>项目概况</w:t>
      </w:r>
    </w:p>
    <w:p w14:paraId="2232AC37">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000000"/>
          <w:sz w:val="24"/>
          <w:szCs w:val="28"/>
        </w:rPr>
      </w:pPr>
      <w:r>
        <w:rPr>
          <w:rFonts w:ascii="仿宋" w:hAnsi="仿宋" w:eastAsia="仿宋"/>
          <w:sz w:val="24"/>
          <w:szCs w:val="28"/>
        </w:rPr>
        <w:t>南京市疾病预防控制中心</w:t>
      </w:r>
      <w:r>
        <w:rPr>
          <w:rFonts w:hint="eastAsia" w:ascii="仿宋" w:hAnsi="仿宋" w:eastAsia="仿宋"/>
          <w:sz w:val="24"/>
          <w:szCs w:val="28"/>
        </w:rPr>
        <w:t>X、γ辐射巡测仪设备</w:t>
      </w:r>
      <w:r>
        <w:rPr>
          <w:rFonts w:hint="eastAsia" w:ascii="仿宋" w:hAnsi="仿宋" w:eastAsia="仿宋"/>
          <w:sz w:val="24"/>
          <w:szCs w:val="28"/>
          <w:lang w:val="en-US" w:eastAsia="zh-CN"/>
        </w:rPr>
        <w:t>采购</w:t>
      </w:r>
      <w:r>
        <w:rPr>
          <w:rFonts w:hint="eastAsia" w:ascii="仿宋" w:hAnsi="仿宋" w:eastAsia="仿宋"/>
          <w:sz w:val="24"/>
          <w:szCs w:val="28"/>
        </w:rPr>
        <w:t>的潜在</w:t>
      </w:r>
      <w:r>
        <w:rPr>
          <w:rFonts w:hint="eastAsia" w:ascii="仿宋" w:hAnsi="仿宋" w:eastAsia="仿宋"/>
          <w:sz w:val="24"/>
          <w:szCs w:val="28"/>
          <w:lang w:val="en-US" w:eastAsia="zh-CN"/>
        </w:rPr>
        <w:t>供应商</w:t>
      </w:r>
      <w:r>
        <w:rPr>
          <w:rFonts w:hint="eastAsia" w:ascii="仿宋" w:hAnsi="仿宋" w:eastAsia="仿宋"/>
          <w:sz w:val="24"/>
          <w:szCs w:val="28"/>
        </w:rPr>
        <w:t>应在</w:t>
      </w:r>
      <w:r>
        <w:rPr>
          <w:rFonts w:hint="eastAsia" w:ascii="仿宋" w:hAnsi="仿宋" w:eastAsia="仿宋"/>
          <w:sz w:val="24"/>
          <w:szCs w:val="28"/>
          <w:u w:val="single"/>
        </w:rPr>
        <w:t>南京市疾控中心官方网站</w:t>
      </w:r>
      <w:r>
        <w:rPr>
          <w:rFonts w:hint="eastAsia" w:ascii="仿宋" w:hAnsi="仿宋" w:eastAsia="仿宋"/>
          <w:sz w:val="24"/>
          <w:szCs w:val="28"/>
        </w:rPr>
        <w:t>获取</w:t>
      </w:r>
      <w:r>
        <w:rPr>
          <w:rFonts w:hint="eastAsia" w:ascii="仿宋" w:hAnsi="仿宋" w:eastAsia="仿宋"/>
          <w:sz w:val="24"/>
          <w:szCs w:val="28"/>
          <w:lang w:eastAsia="zh-CN"/>
        </w:rPr>
        <w:t>采购</w:t>
      </w:r>
      <w:r>
        <w:rPr>
          <w:rFonts w:hint="eastAsia" w:ascii="仿宋" w:hAnsi="仿宋" w:eastAsia="仿宋"/>
          <w:sz w:val="24"/>
          <w:szCs w:val="28"/>
        </w:rPr>
        <w:t>文件，并</w:t>
      </w:r>
      <w:r>
        <w:rPr>
          <w:rFonts w:hint="eastAsia" w:ascii="仿宋" w:hAnsi="仿宋" w:eastAsia="仿宋"/>
          <w:color w:val="000000"/>
          <w:sz w:val="24"/>
          <w:szCs w:val="28"/>
        </w:rPr>
        <w:t>于</w:t>
      </w:r>
      <w:r>
        <w:rPr>
          <w:rFonts w:hint="eastAsia" w:ascii="仿宋" w:hAnsi="仿宋" w:eastAsia="仿宋"/>
          <w:color w:val="000000"/>
          <w:sz w:val="24"/>
          <w:szCs w:val="28"/>
          <w:u w:val="single"/>
        </w:rPr>
        <w:t>202</w:t>
      </w:r>
      <w:r>
        <w:rPr>
          <w:rFonts w:hint="eastAsia" w:ascii="仿宋" w:hAnsi="仿宋" w:eastAsia="仿宋"/>
          <w:color w:val="000000"/>
          <w:sz w:val="24"/>
          <w:szCs w:val="28"/>
          <w:u w:val="single"/>
          <w:lang w:val="en-US" w:eastAsia="zh-CN"/>
        </w:rPr>
        <w:t>5</w:t>
      </w:r>
      <w:r>
        <w:rPr>
          <w:rFonts w:hint="eastAsia" w:ascii="仿宋" w:hAnsi="仿宋" w:eastAsia="仿宋"/>
          <w:color w:val="000000"/>
          <w:sz w:val="24"/>
          <w:szCs w:val="28"/>
        </w:rPr>
        <w:t>年</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u w:val="single"/>
          <w:lang w:val="en-US" w:eastAsia="zh-CN"/>
        </w:rPr>
        <w:t xml:space="preserve">  6</w:t>
      </w:r>
      <w:r>
        <w:rPr>
          <w:rFonts w:hint="eastAsia" w:ascii="仿宋" w:hAnsi="仿宋" w:eastAsia="仿宋"/>
          <w:color w:val="000000"/>
          <w:sz w:val="24"/>
          <w:szCs w:val="28"/>
          <w:u w:val="single"/>
        </w:rPr>
        <w:t xml:space="preserve">  </w:t>
      </w:r>
      <w:r>
        <w:rPr>
          <w:rFonts w:hint="eastAsia" w:ascii="仿宋" w:hAnsi="仿宋" w:eastAsia="仿宋"/>
          <w:bCs/>
          <w:color w:val="000000"/>
          <w:sz w:val="24"/>
          <w:szCs w:val="28"/>
        </w:rPr>
        <w:t xml:space="preserve">月 </w:t>
      </w:r>
      <w:r>
        <w:rPr>
          <w:rFonts w:hint="eastAsia" w:ascii="仿宋" w:hAnsi="仿宋" w:eastAsia="仿宋"/>
          <w:bCs/>
          <w:color w:val="000000"/>
          <w:sz w:val="24"/>
          <w:szCs w:val="28"/>
          <w:u w:val="single"/>
        </w:rPr>
        <w:t xml:space="preserve"> </w:t>
      </w:r>
      <w:r>
        <w:rPr>
          <w:rFonts w:hint="eastAsia" w:ascii="仿宋" w:hAnsi="仿宋" w:eastAsia="仿宋"/>
          <w:bCs/>
          <w:color w:val="000000"/>
          <w:sz w:val="24"/>
          <w:szCs w:val="28"/>
          <w:u w:val="single"/>
          <w:lang w:val="en-US" w:eastAsia="zh-CN"/>
        </w:rPr>
        <w:t xml:space="preserve"> 12</w:t>
      </w:r>
      <w:r>
        <w:rPr>
          <w:rFonts w:hint="eastAsia" w:ascii="仿宋" w:hAnsi="仿宋" w:eastAsia="仿宋"/>
          <w:bCs/>
          <w:color w:val="000000"/>
          <w:sz w:val="24"/>
          <w:szCs w:val="28"/>
          <w:u w:val="single"/>
        </w:rPr>
        <w:t xml:space="preserve"> </w:t>
      </w:r>
      <w:r>
        <w:rPr>
          <w:rFonts w:hint="eastAsia" w:ascii="仿宋" w:hAnsi="仿宋" w:eastAsia="仿宋"/>
          <w:bCs/>
          <w:color w:val="000000"/>
          <w:sz w:val="24"/>
          <w:szCs w:val="28"/>
        </w:rPr>
        <w:t>日</w:t>
      </w:r>
      <w:r>
        <w:rPr>
          <w:rFonts w:hint="eastAsia" w:ascii="仿宋" w:hAnsi="仿宋" w:eastAsia="仿宋"/>
          <w:bCs/>
          <w:color w:val="000000"/>
          <w:sz w:val="24"/>
          <w:szCs w:val="28"/>
          <w:lang w:val="en-US" w:eastAsia="zh-CN"/>
        </w:rPr>
        <w:t>9</w:t>
      </w:r>
      <w:r>
        <w:rPr>
          <w:rFonts w:hint="eastAsia" w:ascii="仿宋" w:hAnsi="仿宋" w:eastAsia="仿宋"/>
          <w:bCs/>
          <w:color w:val="000000"/>
          <w:sz w:val="24"/>
          <w:szCs w:val="28"/>
        </w:rPr>
        <w:t>点</w:t>
      </w:r>
      <w:r>
        <w:rPr>
          <w:rFonts w:hint="eastAsia" w:ascii="仿宋" w:hAnsi="仿宋" w:eastAsia="仿宋"/>
          <w:bCs/>
          <w:color w:val="000000"/>
          <w:sz w:val="24"/>
          <w:szCs w:val="28"/>
          <w:lang w:val="en-US" w:eastAsia="zh-CN"/>
        </w:rPr>
        <w:t>00</w:t>
      </w:r>
      <w:r>
        <w:rPr>
          <w:rFonts w:hint="eastAsia" w:ascii="仿宋" w:hAnsi="仿宋" w:eastAsia="仿宋"/>
          <w:bCs/>
          <w:color w:val="000000"/>
          <w:sz w:val="24"/>
          <w:szCs w:val="28"/>
        </w:rPr>
        <w:t>分（北京时间）前递交投标</w:t>
      </w:r>
      <w:r>
        <w:rPr>
          <w:rFonts w:ascii="仿宋" w:hAnsi="仿宋" w:eastAsia="仿宋"/>
          <w:bCs/>
          <w:color w:val="000000"/>
          <w:sz w:val="24"/>
          <w:szCs w:val="28"/>
        </w:rPr>
        <w:t>文件</w:t>
      </w:r>
      <w:r>
        <w:rPr>
          <w:rFonts w:hint="eastAsia" w:ascii="仿宋" w:hAnsi="仿宋" w:eastAsia="仿宋"/>
          <w:color w:val="000000"/>
          <w:sz w:val="24"/>
          <w:szCs w:val="28"/>
        </w:rPr>
        <w:t>。</w:t>
      </w:r>
    </w:p>
    <w:p w14:paraId="616BC0A3">
      <w:pPr>
        <w:pStyle w:val="3"/>
        <w:spacing w:line="360" w:lineRule="auto"/>
        <w:rPr>
          <w:rFonts w:ascii="黑体" w:hAnsi="黑体" w:cs="宋体"/>
          <w:b w:val="0"/>
          <w:color w:val="000000"/>
          <w:sz w:val="24"/>
          <w:szCs w:val="28"/>
        </w:rPr>
      </w:pPr>
      <w:bookmarkStart w:id="2" w:name="_Toc35393621"/>
      <w:bookmarkStart w:id="3" w:name="_Toc35393790"/>
      <w:bookmarkStart w:id="4" w:name="_Toc28359079"/>
      <w:bookmarkStart w:id="5" w:name="_Toc28359002"/>
      <w:bookmarkStart w:id="6" w:name="_Hlk24379207"/>
      <w:r>
        <w:rPr>
          <w:rFonts w:hint="eastAsia" w:ascii="黑体" w:hAnsi="黑体" w:cs="宋体"/>
          <w:b w:val="0"/>
          <w:color w:val="000000"/>
          <w:sz w:val="24"/>
          <w:szCs w:val="28"/>
        </w:rPr>
        <w:t>一、项目基本情况</w:t>
      </w:r>
      <w:bookmarkEnd w:id="2"/>
      <w:bookmarkEnd w:id="3"/>
      <w:bookmarkEnd w:id="4"/>
      <w:bookmarkEnd w:id="5"/>
    </w:p>
    <w:p w14:paraId="0BD77A47">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项目名称：</w:t>
      </w:r>
      <w:bookmarkEnd w:id="6"/>
      <w:r>
        <w:rPr>
          <w:rFonts w:ascii="仿宋" w:hAnsi="仿宋" w:eastAsia="仿宋"/>
          <w:sz w:val="24"/>
          <w:szCs w:val="28"/>
        </w:rPr>
        <w:t>南京市疾病预防控制中</w:t>
      </w:r>
      <w:r>
        <w:rPr>
          <w:rFonts w:hint="eastAsia" w:ascii="仿宋" w:hAnsi="仿宋" w:eastAsia="仿宋"/>
          <w:sz w:val="24"/>
          <w:szCs w:val="28"/>
        </w:rPr>
        <w:t>心X、γ辐射巡测仪</w:t>
      </w:r>
    </w:p>
    <w:p w14:paraId="21F1AAF7">
      <w:pPr>
        <w:spacing w:line="360" w:lineRule="auto"/>
        <w:ind w:firstLine="480" w:firstLineChars="200"/>
        <w:rPr>
          <w:rFonts w:hint="default" w:ascii="仿宋" w:hAnsi="仿宋" w:eastAsia="仿宋"/>
          <w:sz w:val="24"/>
          <w:szCs w:val="28"/>
          <w:lang w:val="en-US" w:eastAsia="zh-CN"/>
        </w:rPr>
      </w:pPr>
      <w:r>
        <w:rPr>
          <w:rFonts w:hint="eastAsia" w:ascii="仿宋" w:hAnsi="仿宋" w:eastAsia="仿宋"/>
          <w:sz w:val="24"/>
          <w:szCs w:val="28"/>
        </w:rPr>
        <w:t>采购预算：</w:t>
      </w:r>
      <w:r>
        <w:rPr>
          <w:rFonts w:hint="eastAsia" w:ascii="仿宋" w:hAnsi="仿宋" w:eastAsia="仿宋"/>
          <w:sz w:val="24"/>
          <w:szCs w:val="28"/>
          <w:lang w:val="en-US" w:eastAsia="zh-CN"/>
        </w:rPr>
        <w:t>4.9万元</w:t>
      </w:r>
    </w:p>
    <w:p w14:paraId="5B558F68">
      <w:pPr>
        <w:widowControl/>
        <w:shd w:val="clear" w:color="auto" w:fill="FFFFFF" w:themeFill="background1"/>
        <w:spacing w:line="360" w:lineRule="auto"/>
        <w:ind w:firstLine="370"/>
        <w:rPr>
          <w:rFonts w:hint="eastAsia" w:ascii="仿宋" w:hAnsi="仿宋" w:eastAsia="仿宋"/>
          <w:sz w:val="24"/>
          <w:szCs w:val="28"/>
        </w:rPr>
      </w:pPr>
      <w:r>
        <w:rPr>
          <w:rFonts w:hint="eastAsia" w:ascii="仿宋" w:hAnsi="仿宋" w:eastAsia="仿宋"/>
          <w:sz w:val="24"/>
          <w:szCs w:val="28"/>
        </w:rPr>
        <w:t>采购需求：</w:t>
      </w:r>
      <w:r>
        <w:rPr>
          <w:rFonts w:hint="eastAsia" w:ascii="仿宋" w:hAnsi="仿宋" w:eastAsia="仿宋"/>
          <w:sz w:val="24"/>
          <w:szCs w:val="28"/>
          <w:lang w:val="en-US" w:eastAsia="zh-CN"/>
        </w:rPr>
        <w:t>其他需求</w:t>
      </w:r>
      <w:r>
        <w:rPr>
          <w:rFonts w:hint="eastAsia" w:ascii="仿宋" w:hAnsi="仿宋" w:eastAsia="仿宋"/>
          <w:sz w:val="24"/>
          <w:szCs w:val="28"/>
        </w:rPr>
        <w:t>详见需求附表</w:t>
      </w:r>
    </w:p>
    <w:tbl>
      <w:tblPr>
        <w:tblStyle w:val="11"/>
        <w:tblW w:w="4998" w:type="pct"/>
        <w:tblInd w:w="0" w:type="dxa"/>
        <w:tblLayout w:type="fixed"/>
        <w:tblCellMar>
          <w:top w:w="0" w:type="dxa"/>
          <w:left w:w="108" w:type="dxa"/>
          <w:bottom w:w="0" w:type="dxa"/>
          <w:right w:w="108" w:type="dxa"/>
        </w:tblCellMar>
      </w:tblPr>
      <w:tblGrid>
        <w:gridCol w:w="1867"/>
        <w:gridCol w:w="1116"/>
        <w:gridCol w:w="2844"/>
        <w:gridCol w:w="2315"/>
        <w:gridCol w:w="1936"/>
      </w:tblGrid>
      <w:tr w14:paraId="5B8A8F05">
        <w:tblPrEx>
          <w:tblCellMar>
            <w:top w:w="0" w:type="dxa"/>
            <w:left w:w="108" w:type="dxa"/>
            <w:bottom w:w="0" w:type="dxa"/>
            <w:right w:w="108" w:type="dxa"/>
          </w:tblCellMar>
        </w:tblPrEx>
        <w:trPr>
          <w:trHeight w:val="568" w:hRule="atLeast"/>
        </w:trPr>
        <w:tc>
          <w:tcPr>
            <w:tcW w:w="9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3780E5">
            <w:pPr>
              <w:spacing w:line="360" w:lineRule="auto"/>
              <w:ind w:firstLine="480" w:firstLineChars="200"/>
              <w:rPr>
                <w:rFonts w:ascii="仿宋" w:hAnsi="仿宋" w:eastAsia="仿宋"/>
                <w:b w:val="0"/>
                <w:color w:val="000000"/>
                <w:sz w:val="24"/>
                <w:szCs w:val="28"/>
              </w:rPr>
            </w:pPr>
            <w:r>
              <w:rPr>
                <w:rFonts w:hint="eastAsia" w:ascii="仿宋" w:hAnsi="仿宋" w:eastAsia="仿宋"/>
                <w:b w:val="0"/>
                <w:color w:val="000000"/>
                <w:sz w:val="24"/>
                <w:szCs w:val="28"/>
              </w:rPr>
              <w:t>设备名称</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DC4B80">
            <w:pPr>
              <w:spacing w:line="360" w:lineRule="auto"/>
              <w:jc w:val="center"/>
              <w:rPr>
                <w:rFonts w:ascii="仿宋" w:hAnsi="仿宋" w:eastAsia="仿宋"/>
                <w:b w:val="0"/>
                <w:color w:val="000000"/>
                <w:sz w:val="24"/>
                <w:szCs w:val="28"/>
              </w:rPr>
            </w:pPr>
            <w:r>
              <w:rPr>
                <w:rFonts w:hint="eastAsia" w:ascii="仿宋" w:hAnsi="仿宋" w:eastAsia="仿宋"/>
                <w:b w:val="0"/>
                <w:color w:val="000000"/>
                <w:sz w:val="24"/>
                <w:szCs w:val="28"/>
              </w:rPr>
              <w:t>数量</w:t>
            </w:r>
          </w:p>
        </w:tc>
        <w:tc>
          <w:tcPr>
            <w:tcW w:w="14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6403AA">
            <w:pPr>
              <w:spacing w:line="360" w:lineRule="auto"/>
              <w:jc w:val="both"/>
              <w:rPr>
                <w:rFonts w:hint="eastAsia" w:ascii="仿宋" w:hAnsi="仿宋" w:eastAsia="仿宋"/>
                <w:b w:val="0"/>
                <w:color w:val="000000"/>
                <w:sz w:val="24"/>
                <w:szCs w:val="28"/>
                <w:lang w:val="en-US" w:eastAsia="zh-CN"/>
              </w:rPr>
            </w:pPr>
            <w:r>
              <w:rPr>
                <w:rFonts w:hint="eastAsia" w:ascii="仿宋" w:hAnsi="仿宋" w:eastAsia="仿宋"/>
                <w:b w:val="0"/>
                <w:color w:val="000000"/>
                <w:sz w:val="24"/>
                <w:szCs w:val="28"/>
              </w:rPr>
              <w:t>预算单价（最高限价）</w:t>
            </w:r>
            <w:r>
              <w:rPr>
                <w:rFonts w:hint="eastAsia" w:ascii="仿宋" w:hAnsi="仿宋" w:eastAsia="仿宋"/>
                <w:b w:val="0"/>
                <w:color w:val="000000"/>
                <w:sz w:val="24"/>
                <w:szCs w:val="28"/>
                <w:lang w:val="en-US" w:eastAsia="zh-CN"/>
              </w:rPr>
              <w:t>元</w:t>
            </w:r>
          </w:p>
        </w:tc>
        <w:tc>
          <w:tcPr>
            <w:tcW w:w="11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8A03C6">
            <w:pPr>
              <w:spacing w:line="360" w:lineRule="auto"/>
              <w:jc w:val="center"/>
              <w:rPr>
                <w:rFonts w:hint="eastAsia" w:ascii="仿宋" w:hAnsi="仿宋" w:eastAsia="仿宋"/>
                <w:b w:val="0"/>
                <w:color w:val="000000"/>
                <w:sz w:val="24"/>
                <w:szCs w:val="28"/>
                <w:lang w:val="en-US" w:eastAsia="zh-CN"/>
              </w:rPr>
            </w:pPr>
            <w:r>
              <w:rPr>
                <w:rFonts w:hint="eastAsia" w:ascii="仿宋" w:hAnsi="仿宋" w:eastAsia="仿宋"/>
                <w:b w:val="0"/>
                <w:color w:val="000000"/>
                <w:sz w:val="24"/>
                <w:szCs w:val="28"/>
              </w:rPr>
              <w:t>总价(最高限价)</w:t>
            </w:r>
            <w:r>
              <w:rPr>
                <w:rFonts w:hint="eastAsia" w:ascii="仿宋" w:hAnsi="仿宋" w:eastAsia="仿宋"/>
                <w:b w:val="0"/>
                <w:color w:val="000000"/>
                <w:sz w:val="24"/>
                <w:szCs w:val="28"/>
                <w:lang w:val="en-US" w:eastAsia="zh-CN"/>
              </w:rPr>
              <w:t>元</w:t>
            </w:r>
          </w:p>
        </w:tc>
        <w:tc>
          <w:tcPr>
            <w:tcW w:w="9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4D3492">
            <w:pPr>
              <w:spacing w:line="360" w:lineRule="auto"/>
              <w:jc w:val="center"/>
              <w:rPr>
                <w:rFonts w:hint="eastAsia" w:ascii="仿宋" w:hAnsi="仿宋" w:eastAsia="仿宋"/>
                <w:b w:val="0"/>
                <w:color w:val="000000"/>
                <w:sz w:val="24"/>
                <w:szCs w:val="28"/>
                <w:lang w:val="en-US" w:eastAsia="zh-CN"/>
              </w:rPr>
            </w:pPr>
            <w:r>
              <w:rPr>
                <w:rFonts w:hint="eastAsia" w:ascii="仿宋" w:hAnsi="仿宋" w:eastAsia="仿宋"/>
                <w:b w:val="0"/>
                <w:color w:val="000000"/>
                <w:sz w:val="24"/>
                <w:szCs w:val="28"/>
                <w:lang w:val="en-US" w:eastAsia="zh-CN"/>
              </w:rPr>
              <w:t>备注</w:t>
            </w:r>
          </w:p>
        </w:tc>
      </w:tr>
      <w:tr w14:paraId="54D233D6">
        <w:tblPrEx>
          <w:tblCellMar>
            <w:top w:w="0" w:type="dxa"/>
            <w:left w:w="108" w:type="dxa"/>
            <w:bottom w:w="0" w:type="dxa"/>
            <w:right w:w="108" w:type="dxa"/>
          </w:tblCellMar>
        </w:tblPrEx>
        <w:trPr>
          <w:trHeight w:val="400" w:hRule="atLeast"/>
        </w:trPr>
        <w:tc>
          <w:tcPr>
            <w:tcW w:w="9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359C0D">
            <w:pPr>
              <w:keepNext w:val="0"/>
              <w:keepLines w:val="0"/>
              <w:widowControl/>
              <w:suppressLineNumbers w:val="0"/>
              <w:jc w:val="center"/>
              <w:textAlignment w:val="center"/>
              <w:rPr>
                <w:rFonts w:hint="eastAsia" w:ascii="宋体" w:hAnsi="宋体" w:eastAsia="仿宋" w:cs="宋体"/>
                <w:i w:val="0"/>
                <w:iCs w:val="0"/>
                <w:color w:val="FF0000"/>
                <w:kern w:val="2"/>
                <w:sz w:val="18"/>
                <w:szCs w:val="18"/>
                <w:u w:val="none"/>
                <w:lang w:val="en-US" w:eastAsia="zh-CN" w:bidi="ar-SA"/>
              </w:rPr>
            </w:pPr>
            <w:r>
              <w:rPr>
                <w:rFonts w:hint="eastAsia" w:ascii="仿宋" w:hAnsi="仿宋" w:eastAsia="仿宋"/>
                <w:sz w:val="24"/>
                <w:szCs w:val="28"/>
              </w:rPr>
              <w:t>X、γ辐射巡测仪</w:t>
            </w:r>
          </w:p>
        </w:tc>
        <w:tc>
          <w:tcPr>
            <w:tcW w:w="5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7EA32">
            <w:pPr>
              <w:spacing w:line="360" w:lineRule="auto"/>
              <w:jc w:val="center"/>
              <w:rPr>
                <w:rFonts w:hint="default" w:eastAsia="仿宋"/>
                <w:b w:val="0"/>
                <w:color w:val="000000"/>
                <w:lang w:val="en-US" w:eastAsia="zh-CN"/>
              </w:rPr>
            </w:pPr>
            <w:r>
              <w:rPr>
                <w:rFonts w:hint="eastAsia" w:eastAsia="仿宋"/>
                <w:b w:val="0"/>
                <w:color w:val="000000"/>
                <w:lang w:val="en-US" w:eastAsia="zh-CN"/>
              </w:rPr>
              <w:t>1</w:t>
            </w:r>
          </w:p>
        </w:tc>
        <w:tc>
          <w:tcPr>
            <w:tcW w:w="1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EFBB87">
            <w:pPr>
              <w:spacing w:line="360" w:lineRule="auto"/>
              <w:ind w:firstLine="420" w:firstLineChars="200"/>
              <w:jc w:val="center"/>
              <w:rPr>
                <w:rFonts w:hint="default" w:eastAsia="仿宋"/>
                <w:b w:val="0"/>
                <w:color w:val="000000"/>
                <w:lang w:val="en-US" w:eastAsia="zh-CN"/>
              </w:rPr>
            </w:pPr>
            <w:r>
              <w:rPr>
                <w:rFonts w:hint="eastAsia" w:eastAsia="仿宋"/>
                <w:b w:val="0"/>
                <w:color w:val="000000"/>
                <w:lang w:val="en-US" w:eastAsia="zh-CN"/>
              </w:rPr>
              <w:t>49000</w:t>
            </w:r>
          </w:p>
        </w:tc>
        <w:tc>
          <w:tcPr>
            <w:tcW w:w="11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AECDA">
            <w:pPr>
              <w:spacing w:line="360" w:lineRule="auto"/>
              <w:ind w:firstLine="420" w:firstLineChars="200"/>
              <w:jc w:val="center"/>
              <w:rPr>
                <w:rFonts w:hint="default" w:eastAsia="仿宋"/>
                <w:b w:val="0"/>
                <w:color w:val="000000"/>
                <w:lang w:val="en-US" w:eastAsia="zh-CN"/>
              </w:rPr>
            </w:pPr>
            <w:r>
              <w:rPr>
                <w:rFonts w:hint="eastAsia" w:eastAsia="仿宋"/>
                <w:b w:val="0"/>
                <w:color w:val="000000"/>
                <w:lang w:val="en-US" w:eastAsia="zh-CN"/>
              </w:rPr>
              <w:t>49000</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75630">
            <w:pPr>
              <w:keepNext w:val="0"/>
              <w:keepLines w:val="0"/>
              <w:widowControl/>
              <w:suppressLineNumbers w:val="0"/>
              <w:jc w:val="center"/>
              <w:textAlignment w:val="center"/>
              <w:rPr>
                <w:rFonts w:hint="eastAsia" w:ascii="仿宋" w:hAnsi="仿宋" w:eastAsia="仿宋" w:cs="Times New Roman"/>
                <w:sz w:val="21"/>
                <w:szCs w:val="21"/>
                <w:lang w:val="en-US" w:eastAsia="zh-CN"/>
              </w:rPr>
            </w:pPr>
            <w:r>
              <w:rPr>
                <w:rFonts w:hint="eastAsia" w:ascii="仿宋" w:hAnsi="仿宋" w:eastAsia="仿宋" w:cs="Times New Roman"/>
                <w:sz w:val="21"/>
                <w:szCs w:val="21"/>
                <w:lang w:val="en-US" w:eastAsia="zh-CN"/>
              </w:rPr>
              <w:t>不接受进口产品投标</w:t>
            </w:r>
          </w:p>
        </w:tc>
      </w:tr>
      <w:tr w14:paraId="7CCD3511">
        <w:tblPrEx>
          <w:tblCellMar>
            <w:top w:w="0" w:type="dxa"/>
            <w:left w:w="108" w:type="dxa"/>
            <w:bottom w:w="0" w:type="dxa"/>
            <w:right w:w="108" w:type="dxa"/>
          </w:tblCellMar>
        </w:tblPrEx>
        <w:trPr>
          <w:trHeight w:val="360" w:hRule="atLeast"/>
        </w:trPr>
        <w:tc>
          <w:tcPr>
            <w:tcW w:w="926" w:type="pct"/>
            <w:tcBorders>
              <w:top w:val="single" w:color="000000" w:sz="4" w:space="0"/>
              <w:left w:val="single" w:color="auto" w:sz="4" w:space="0"/>
              <w:bottom w:val="single" w:color="000000" w:sz="4" w:space="0"/>
              <w:right w:val="single" w:color="000000" w:sz="4" w:space="0"/>
            </w:tcBorders>
            <w:shd w:val="clear" w:color="auto" w:fill="FFFFFF"/>
            <w:vAlign w:val="center"/>
          </w:tcPr>
          <w:p w14:paraId="3E628635">
            <w:pPr>
              <w:spacing w:line="360" w:lineRule="auto"/>
              <w:ind w:firstLine="480" w:firstLineChars="200"/>
              <w:rPr>
                <w:rFonts w:hint="eastAsia" w:ascii="仿宋" w:hAnsi="仿宋" w:eastAsia="仿宋"/>
                <w:b w:val="0"/>
                <w:color w:val="000000"/>
                <w:sz w:val="24"/>
                <w:szCs w:val="28"/>
              </w:rPr>
            </w:pPr>
            <w:r>
              <w:rPr>
                <w:rFonts w:hint="eastAsia" w:ascii="仿宋" w:hAnsi="仿宋" w:eastAsia="仿宋"/>
                <w:b w:val="0"/>
                <w:color w:val="000000"/>
                <w:sz w:val="24"/>
                <w:szCs w:val="28"/>
              </w:rPr>
              <w:t>总价</w:t>
            </w:r>
            <w:r>
              <w:rPr>
                <w:rFonts w:hint="eastAsia" w:ascii="仿宋" w:hAnsi="仿宋" w:eastAsia="仿宋"/>
                <w:b w:val="0"/>
                <w:color w:val="000000"/>
                <w:sz w:val="24"/>
                <w:szCs w:val="28"/>
                <w:lang w:eastAsia="zh-CN"/>
              </w:rPr>
              <w:t>（</w:t>
            </w:r>
            <w:r>
              <w:rPr>
                <w:rFonts w:hint="eastAsia" w:ascii="仿宋" w:hAnsi="仿宋" w:eastAsia="仿宋"/>
                <w:b w:val="0"/>
                <w:color w:val="000000"/>
                <w:sz w:val="24"/>
                <w:szCs w:val="28"/>
                <w:lang w:val="en-US" w:eastAsia="zh-CN"/>
              </w:rPr>
              <w:t>元</w:t>
            </w:r>
            <w:r>
              <w:rPr>
                <w:rFonts w:hint="eastAsia" w:ascii="仿宋" w:hAnsi="仿宋" w:eastAsia="仿宋"/>
                <w:b w:val="0"/>
                <w:color w:val="000000"/>
                <w:sz w:val="24"/>
                <w:szCs w:val="28"/>
                <w:lang w:eastAsia="zh-CN"/>
              </w:rPr>
              <w:t>）</w:t>
            </w:r>
          </w:p>
        </w:tc>
        <w:tc>
          <w:tcPr>
            <w:tcW w:w="311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9CF25">
            <w:pPr>
              <w:spacing w:line="360" w:lineRule="auto"/>
              <w:ind w:firstLine="420" w:firstLineChars="200"/>
              <w:jc w:val="center"/>
              <w:rPr>
                <w:rFonts w:hint="default" w:eastAsia="仿宋"/>
                <w:b w:val="0"/>
                <w:color w:val="000000"/>
                <w:lang w:val="en-US" w:eastAsia="zh-CN"/>
              </w:rPr>
            </w:pPr>
            <w:r>
              <w:rPr>
                <w:rFonts w:hint="eastAsia" w:eastAsia="仿宋"/>
                <w:b w:val="0"/>
                <w:color w:val="000000"/>
                <w:lang w:val="en-US" w:eastAsia="zh-CN"/>
              </w:rPr>
              <w:t>49000</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E93C2">
            <w:pPr>
              <w:spacing w:line="360" w:lineRule="auto"/>
              <w:ind w:firstLine="420" w:firstLineChars="200"/>
              <w:jc w:val="center"/>
              <w:rPr>
                <w:rFonts w:hint="eastAsia" w:eastAsia="仿宋"/>
                <w:b w:val="0"/>
                <w:color w:val="000000"/>
                <w:lang w:val="en-US" w:eastAsia="zh-CN"/>
              </w:rPr>
            </w:pPr>
          </w:p>
        </w:tc>
      </w:tr>
    </w:tbl>
    <w:p w14:paraId="715987D4">
      <w:pPr>
        <w:spacing w:line="360" w:lineRule="auto"/>
        <w:ind w:firstLine="480" w:firstLineChars="200"/>
        <w:rPr>
          <w:rFonts w:hint="default" w:ascii="仿宋" w:hAnsi="仿宋" w:eastAsia="仿宋"/>
          <w:sz w:val="24"/>
          <w:szCs w:val="28"/>
          <w:lang w:val="en-US" w:eastAsia="zh-CN"/>
        </w:rPr>
      </w:pPr>
    </w:p>
    <w:p w14:paraId="7B851871">
      <w:pPr>
        <w:widowControl/>
        <w:spacing w:line="360" w:lineRule="auto"/>
        <w:ind w:firstLine="480" w:firstLineChars="200"/>
        <w:jc w:val="left"/>
        <w:rPr>
          <w:rFonts w:ascii="仿宋" w:hAnsi="仿宋" w:eastAsia="仿宋" w:cs="宋体"/>
          <w:sz w:val="24"/>
          <w:szCs w:val="28"/>
        </w:rPr>
      </w:pPr>
      <w:r>
        <w:rPr>
          <w:rFonts w:hint="eastAsia" w:ascii="仿宋" w:hAnsi="仿宋" w:eastAsia="仿宋"/>
          <w:sz w:val="24"/>
          <w:szCs w:val="28"/>
        </w:rPr>
        <w:t>合同履行期限：质保期结束前</w:t>
      </w:r>
    </w:p>
    <w:p w14:paraId="1B66D01C">
      <w:pPr>
        <w:pStyle w:val="3"/>
        <w:spacing w:line="360" w:lineRule="auto"/>
        <w:rPr>
          <w:rFonts w:ascii="黑体" w:hAnsi="黑体" w:cs="宋体"/>
          <w:b w:val="0"/>
          <w:sz w:val="24"/>
          <w:szCs w:val="28"/>
        </w:rPr>
      </w:pPr>
      <w:bookmarkStart w:id="7" w:name="_Toc35393622"/>
      <w:bookmarkStart w:id="8" w:name="_Toc28359080"/>
      <w:bookmarkStart w:id="9" w:name="_Toc35393791"/>
      <w:bookmarkStart w:id="10" w:name="_Toc28359003"/>
      <w:r>
        <w:rPr>
          <w:rFonts w:hint="eastAsia" w:ascii="黑体" w:hAnsi="黑体" w:cs="宋体"/>
          <w:b w:val="0"/>
          <w:sz w:val="24"/>
          <w:szCs w:val="28"/>
        </w:rPr>
        <w:t>二、申请人的资格要求：</w:t>
      </w:r>
      <w:bookmarkEnd w:id="7"/>
      <w:bookmarkEnd w:id="8"/>
      <w:bookmarkEnd w:id="9"/>
      <w:bookmarkEnd w:id="10"/>
    </w:p>
    <w:p w14:paraId="4085EC10">
      <w:pPr>
        <w:spacing w:line="360" w:lineRule="auto"/>
        <w:ind w:firstLine="484" w:firstLineChars="202"/>
        <w:rPr>
          <w:rFonts w:ascii="仿宋" w:hAnsi="仿宋" w:eastAsia="仿宋"/>
          <w:sz w:val="24"/>
          <w:szCs w:val="28"/>
        </w:rPr>
      </w:pPr>
      <w:r>
        <w:rPr>
          <w:rFonts w:hint="eastAsia" w:ascii="仿宋" w:hAnsi="仿宋" w:eastAsia="仿宋"/>
          <w:sz w:val="24"/>
          <w:szCs w:val="28"/>
        </w:rPr>
        <w:t>满足《中华人民共和国政府采购法》第二十二条规定；</w:t>
      </w:r>
    </w:p>
    <w:p w14:paraId="41D0BD87">
      <w:pPr>
        <w:spacing w:line="360" w:lineRule="auto"/>
        <w:ind w:firstLine="484" w:firstLineChars="202"/>
        <w:rPr>
          <w:rFonts w:ascii="仿宋" w:hAnsi="仿宋" w:eastAsia="仿宋"/>
          <w:sz w:val="24"/>
          <w:szCs w:val="28"/>
        </w:rPr>
      </w:pPr>
      <w:r>
        <w:rPr>
          <w:rFonts w:hint="eastAsia" w:ascii="仿宋" w:hAnsi="仿宋" w:eastAsia="仿宋"/>
          <w:sz w:val="24"/>
          <w:szCs w:val="28"/>
        </w:rPr>
        <w:t xml:space="preserve">（1）具有独立承担民事责任的能力（提供法人或者其他组织的营业执照；供应商为自然人的，提供其身份证）； </w:t>
      </w:r>
    </w:p>
    <w:p w14:paraId="391FFBF2">
      <w:pPr>
        <w:spacing w:line="360" w:lineRule="auto"/>
        <w:ind w:firstLine="484" w:firstLineChars="202"/>
        <w:rPr>
          <w:rFonts w:ascii="仿宋" w:hAnsi="仿宋" w:eastAsia="仿宋"/>
          <w:sz w:val="24"/>
          <w:szCs w:val="28"/>
        </w:rPr>
      </w:pPr>
      <w:r>
        <w:rPr>
          <w:rFonts w:hint="eastAsia" w:ascii="仿宋" w:hAnsi="仿宋" w:eastAsia="仿宋"/>
          <w:sz w:val="24"/>
          <w:szCs w:val="28"/>
        </w:rPr>
        <w:t>（2）具有良好的商业信誉和健全的财务会计制度（提供202</w:t>
      </w:r>
      <w:r>
        <w:rPr>
          <w:rFonts w:hint="eastAsia" w:ascii="仿宋" w:hAnsi="仿宋" w:eastAsia="仿宋"/>
          <w:sz w:val="24"/>
          <w:szCs w:val="28"/>
          <w:lang w:val="en-US" w:eastAsia="zh-CN"/>
        </w:rPr>
        <w:t>4</w:t>
      </w:r>
      <w:r>
        <w:rPr>
          <w:rFonts w:hint="eastAsia" w:ascii="仿宋" w:hAnsi="仿宋" w:eastAsia="仿宋"/>
          <w:sz w:val="24"/>
          <w:szCs w:val="28"/>
        </w:rPr>
        <w:t>年度财务报告，或投标截止时间前六个月内银行出具的资信证明，或财政部门认可的政府采购专业担保机构出具的投标担保函）；</w:t>
      </w:r>
    </w:p>
    <w:p w14:paraId="240E044D">
      <w:pPr>
        <w:spacing w:line="360" w:lineRule="auto"/>
        <w:ind w:firstLine="484" w:firstLineChars="202"/>
        <w:rPr>
          <w:rFonts w:ascii="仿宋" w:hAnsi="仿宋" w:eastAsia="仿宋"/>
          <w:sz w:val="24"/>
          <w:szCs w:val="28"/>
        </w:rPr>
      </w:pPr>
      <w:r>
        <w:rPr>
          <w:rFonts w:hint="eastAsia" w:ascii="仿宋" w:hAnsi="仿宋" w:eastAsia="仿宋"/>
          <w:sz w:val="24"/>
          <w:szCs w:val="28"/>
        </w:rPr>
        <w:t>（3）具有履行合同所必需的设备和专业技术能力（供应商根据履行采购项目合同需要，提供履行合同所必需的设备和专业技术能力的证明材料）；</w:t>
      </w:r>
    </w:p>
    <w:p w14:paraId="1779A61A">
      <w:pPr>
        <w:spacing w:line="360" w:lineRule="auto"/>
        <w:ind w:firstLine="484" w:firstLineChars="202"/>
        <w:rPr>
          <w:rFonts w:ascii="仿宋" w:hAnsi="仿宋" w:eastAsia="仿宋"/>
          <w:sz w:val="24"/>
          <w:szCs w:val="28"/>
        </w:rPr>
      </w:pPr>
      <w:r>
        <w:rPr>
          <w:rFonts w:hint="eastAsia" w:ascii="仿宋" w:hAnsi="仿宋" w:eastAsia="仿宋"/>
          <w:sz w:val="24"/>
          <w:szCs w:val="28"/>
        </w:rPr>
        <w:t>（4）有依法缴纳税收和社会保障资金的良好记录（提供参加本次政府采购活动前半年内至少一个月：提供缴纳税收的凭证；提供缴纳社会保险的凭据（专用收据或社会保险缴纳清单）），依法享受免缴、缓缴的，提供证明材料；</w:t>
      </w:r>
    </w:p>
    <w:p w14:paraId="481C8AD2">
      <w:pPr>
        <w:spacing w:line="360" w:lineRule="auto"/>
        <w:ind w:firstLine="484" w:firstLineChars="202"/>
        <w:rPr>
          <w:rFonts w:ascii="仿宋" w:hAnsi="仿宋" w:eastAsia="仿宋"/>
          <w:sz w:val="24"/>
          <w:szCs w:val="28"/>
        </w:rPr>
      </w:pPr>
      <w:r>
        <w:rPr>
          <w:rFonts w:hint="eastAsia" w:ascii="仿宋" w:hAnsi="仿宋" w:eastAsia="仿宋"/>
          <w:sz w:val="24"/>
          <w:szCs w:val="28"/>
        </w:rPr>
        <w:t>（5）参加政府采购活动前三年内，在经营活动中没有重大违法记录（提供承诺书）；</w:t>
      </w:r>
    </w:p>
    <w:p w14:paraId="023314C2">
      <w:pPr>
        <w:spacing w:line="360" w:lineRule="auto"/>
        <w:ind w:firstLine="484" w:firstLineChars="202"/>
        <w:rPr>
          <w:rFonts w:ascii="仿宋" w:hAnsi="仿宋" w:eastAsia="仿宋"/>
          <w:sz w:val="24"/>
          <w:szCs w:val="28"/>
        </w:rPr>
      </w:pPr>
      <w:r>
        <w:rPr>
          <w:rFonts w:hint="eastAsia" w:ascii="仿宋" w:hAnsi="仿宋" w:eastAsia="仿宋"/>
          <w:sz w:val="24"/>
          <w:szCs w:val="28"/>
        </w:rPr>
        <w:t>（6）法律、行政法规规定的其他条件：无</w:t>
      </w:r>
    </w:p>
    <w:p w14:paraId="46624F96">
      <w:pPr>
        <w:spacing w:line="360" w:lineRule="auto"/>
        <w:ind w:firstLine="484" w:firstLineChars="202"/>
        <w:rPr>
          <w:rFonts w:ascii="仿宋" w:hAnsi="仿宋" w:eastAsia="仿宋"/>
          <w:sz w:val="24"/>
          <w:szCs w:val="28"/>
          <w:highlight w:val="none"/>
        </w:rPr>
      </w:pPr>
      <w:r>
        <w:rPr>
          <w:rFonts w:hint="eastAsia" w:ascii="仿宋" w:hAnsi="仿宋" w:eastAsia="仿宋"/>
          <w:sz w:val="24"/>
          <w:szCs w:val="28"/>
          <w:highlight w:val="none"/>
        </w:rPr>
        <w:t>（7）其他证明材料：法人授权人身份证原件（用于现场核查）。</w:t>
      </w:r>
    </w:p>
    <w:p w14:paraId="2140FA98">
      <w:pPr>
        <w:pStyle w:val="3"/>
        <w:spacing w:line="360" w:lineRule="auto"/>
        <w:rPr>
          <w:rFonts w:ascii="黑体" w:hAnsi="黑体" w:cs="宋体"/>
          <w:b w:val="0"/>
          <w:sz w:val="24"/>
          <w:szCs w:val="28"/>
        </w:rPr>
      </w:pPr>
      <w:r>
        <w:rPr>
          <w:rFonts w:hint="eastAsia" w:ascii="黑体" w:hAnsi="黑体" w:cs="宋体"/>
          <w:b w:val="0"/>
          <w:sz w:val="24"/>
          <w:szCs w:val="28"/>
        </w:rPr>
        <w:t>三、获取</w:t>
      </w:r>
      <w:r>
        <w:rPr>
          <w:rFonts w:hint="eastAsia" w:ascii="黑体" w:hAnsi="黑体" w:cs="宋体"/>
          <w:b w:val="0"/>
          <w:sz w:val="24"/>
          <w:szCs w:val="28"/>
          <w:lang w:eastAsia="zh-CN"/>
        </w:rPr>
        <w:t>采购</w:t>
      </w:r>
      <w:r>
        <w:rPr>
          <w:rFonts w:hint="eastAsia" w:ascii="黑体" w:hAnsi="黑体" w:cs="宋体"/>
          <w:b w:val="0"/>
          <w:sz w:val="24"/>
          <w:szCs w:val="28"/>
        </w:rPr>
        <w:t>文件</w:t>
      </w:r>
    </w:p>
    <w:p w14:paraId="644C4C43">
      <w:pPr>
        <w:spacing w:line="360" w:lineRule="auto"/>
        <w:rPr>
          <w:rFonts w:ascii="仿宋" w:hAnsi="仿宋" w:eastAsia="仿宋" w:cs="宋体"/>
          <w:sz w:val="24"/>
          <w:szCs w:val="28"/>
        </w:rPr>
      </w:pPr>
      <w:bookmarkStart w:id="11" w:name="_Toc28359005"/>
      <w:bookmarkStart w:id="12" w:name="_Toc28359082"/>
      <w:bookmarkStart w:id="13" w:name="_Toc35393793"/>
      <w:bookmarkStart w:id="14" w:name="_Toc35393624"/>
      <w:r>
        <w:rPr>
          <w:rFonts w:ascii="仿宋" w:hAnsi="仿宋" w:eastAsia="仿宋" w:cs="宋体"/>
          <w:sz w:val="24"/>
          <w:szCs w:val="28"/>
        </w:rPr>
        <w:t>详见南京市疾控中心官网。</w:t>
      </w:r>
    </w:p>
    <w:p w14:paraId="4259ADE3">
      <w:pPr>
        <w:pStyle w:val="3"/>
        <w:spacing w:line="360" w:lineRule="auto"/>
        <w:jc w:val="left"/>
        <w:rPr>
          <w:rFonts w:ascii="Times New Roman" w:hAnsi="Times New Roman" w:cs="Times New Roman"/>
          <w:b w:val="0"/>
          <w:sz w:val="24"/>
          <w:szCs w:val="28"/>
        </w:rPr>
      </w:pPr>
      <w:r>
        <w:rPr>
          <w:rFonts w:ascii="Times New Roman" w:hAnsi="Times New Roman" w:cs="Times New Roman"/>
          <w:b w:val="0"/>
          <w:sz w:val="24"/>
          <w:szCs w:val="28"/>
        </w:rPr>
        <w:t>四、</w:t>
      </w:r>
      <w:r>
        <w:rPr>
          <w:rFonts w:hint="eastAsia" w:ascii="Times New Roman" w:hAnsi="Times New Roman" w:cs="Times New Roman"/>
          <w:b w:val="0"/>
          <w:sz w:val="24"/>
          <w:szCs w:val="28"/>
          <w:lang w:val="en-US" w:eastAsia="zh-CN"/>
        </w:rPr>
        <w:t>网络报名方式及期限:</w:t>
      </w:r>
    </w:p>
    <w:p w14:paraId="7A80122D">
      <w:pPr>
        <w:spacing w:line="360" w:lineRule="auto"/>
        <w:rPr>
          <w:rFonts w:hint="eastAsia" w:eastAsia="仿宋"/>
          <w:sz w:val="24"/>
          <w:szCs w:val="28"/>
          <w:lang w:val="en-US" w:eastAsia="zh-CN"/>
        </w:rPr>
      </w:pPr>
      <w:r>
        <w:rPr>
          <w:rFonts w:hint="eastAsia" w:ascii="Times New Roman" w:hAnsi="Times New Roman" w:eastAsia="仿宋" w:cs="Times New Roman"/>
          <w:kern w:val="2"/>
          <w:sz w:val="24"/>
          <w:szCs w:val="28"/>
          <w:lang w:val="en-US" w:eastAsia="zh-CN" w:bidi="ar-SA"/>
        </w:rPr>
        <w:t>　　</w:t>
      </w:r>
      <w:r>
        <w:rPr>
          <w:rFonts w:hint="eastAsia" w:eastAsia="仿宋"/>
          <w:sz w:val="24"/>
          <w:szCs w:val="28"/>
          <w:lang w:val="en-US" w:eastAsia="zh-CN"/>
        </w:rPr>
        <w:t>投标人以邮件形式进行报名，邮件主题及报名文件均以“公司名称+项目名称”命名。报名时邮件中至少需包含以下内容：1、拟投标的项目名称；2、三证合一或组织机构代码证，法人的证明文件和身份证，法人授权书和被授权人的身份证。（以上文件均需加盖公章，扫描后作为邮件附件，邮箱地址njcdccgb@163.com）</w:t>
      </w:r>
    </w:p>
    <w:p w14:paraId="63EF04AD">
      <w:pPr>
        <w:spacing w:line="360" w:lineRule="auto"/>
        <w:ind w:firstLine="480" w:firstLineChars="200"/>
        <w:rPr>
          <w:rFonts w:ascii="仿宋" w:hAnsi="仿宋" w:eastAsia="仿宋" w:cs="宋体"/>
          <w:sz w:val="24"/>
          <w:szCs w:val="28"/>
        </w:rPr>
      </w:pPr>
      <w:r>
        <w:rPr>
          <w:rFonts w:hint="eastAsia" w:eastAsia="仿宋"/>
          <w:sz w:val="24"/>
          <w:szCs w:val="28"/>
          <w:lang w:val="en-US" w:eastAsia="zh-CN"/>
        </w:rPr>
        <w:t>网络报名截止时间：2025 年6  月 11  日12点00分，以邮件发送时间为准。确认报名参加中心采购的供应商，开标时未参加的，将纳入不诚信供应商名录中；未发送邮件且有意愿参加的供应商可于截止时间前</w:t>
      </w:r>
      <w:r>
        <w:rPr>
          <w:rFonts w:hint="eastAsia" w:eastAsia="仿宋"/>
          <w:b/>
          <w:bCs/>
          <w:sz w:val="24"/>
          <w:szCs w:val="28"/>
          <w:lang w:val="en-US" w:eastAsia="zh-CN"/>
        </w:rPr>
        <w:t>致电</w:t>
      </w:r>
      <w:r>
        <w:rPr>
          <w:rFonts w:hint="eastAsia" w:eastAsia="仿宋"/>
          <w:sz w:val="24"/>
          <w:szCs w:val="28"/>
          <w:lang w:val="en-US" w:eastAsia="zh-CN"/>
        </w:rPr>
        <w:t>采购办备案。（83538375）</w:t>
      </w:r>
    </w:p>
    <w:p w14:paraId="5EB3291F">
      <w:pPr>
        <w:spacing w:line="360" w:lineRule="auto"/>
        <w:rPr>
          <w:rFonts w:ascii="仿宋" w:hAnsi="仿宋" w:eastAsia="仿宋" w:cs="宋体"/>
          <w:sz w:val="24"/>
          <w:szCs w:val="28"/>
        </w:rPr>
      </w:pPr>
    </w:p>
    <w:p w14:paraId="59EACBA7">
      <w:pPr>
        <w:pStyle w:val="3"/>
        <w:spacing w:line="360" w:lineRule="auto"/>
        <w:rPr>
          <w:rFonts w:ascii="黑体" w:hAnsi="黑体" w:cs="宋体"/>
          <w:b w:val="0"/>
          <w:sz w:val="24"/>
          <w:szCs w:val="28"/>
        </w:rPr>
      </w:pPr>
      <w:r>
        <w:rPr>
          <w:rFonts w:hint="eastAsia" w:ascii="黑体" w:hAnsi="黑体" w:cs="宋体"/>
          <w:b w:val="0"/>
          <w:sz w:val="24"/>
          <w:szCs w:val="28"/>
          <w:lang w:val="en-US" w:eastAsia="zh-CN"/>
        </w:rPr>
        <w:t>五</w:t>
      </w:r>
      <w:r>
        <w:rPr>
          <w:rFonts w:hint="eastAsia" w:ascii="黑体" w:hAnsi="黑体" w:cs="宋体"/>
          <w:b w:val="0"/>
          <w:sz w:val="24"/>
          <w:szCs w:val="28"/>
        </w:rPr>
        <w:t>、提交投标文件</w:t>
      </w:r>
      <w:bookmarkEnd w:id="11"/>
      <w:bookmarkEnd w:id="12"/>
      <w:r>
        <w:rPr>
          <w:rFonts w:hint="eastAsia" w:ascii="黑体" w:hAnsi="黑体" w:cs="宋体"/>
          <w:b w:val="0"/>
          <w:sz w:val="24"/>
          <w:szCs w:val="28"/>
        </w:rPr>
        <w:t>截止时间、开标时间和地点</w:t>
      </w:r>
      <w:bookmarkEnd w:id="13"/>
      <w:bookmarkEnd w:id="14"/>
    </w:p>
    <w:p w14:paraId="6D30E745">
      <w:pPr>
        <w:spacing w:line="360" w:lineRule="auto"/>
        <w:rPr>
          <w:rFonts w:ascii="仿宋" w:hAnsi="仿宋" w:eastAsia="仿宋" w:cs="宋体"/>
          <w:sz w:val="24"/>
          <w:szCs w:val="28"/>
        </w:rPr>
      </w:pPr>
      <w:bookmarkStart w:id="15" w:name="_Toc28359084"/>
      <w:bookmarkStart w:id="16" w:name="_Toc35393794"/>
      <w:bookmarkStart w:id="17" w:name="_Toc35393625"/>
      <w:bookmarkStart w:id="18" w:name="_Toc28359007"/>
      <w:r>
        <w:rPr>
          <w:rFonts w:ascii="仿宋" w:hAnsi="仿宋" w:eastAsia="仿宋" w:cs="宋体"/>
          <w:sz w:val="24"/>
          <w:szCs w:val="28"/>
        </w:rPr>
        <w:t>递交响应文件开始时间：202</w:t>
      </w:r>
      <w:r>
        <w:rPr>
          <w:rFonts w:hint="eastAsia" w:ascii="仿宋" w:hAnsi="仿宋" w:eastAsia="仿宋" w:cs="宋体"/>
          <w:sz w:val="24"/>
          <w:szCs w:val="28"/>
          <w:lang w:val="en-US" w:eastAsia="zh-CN"/>
        </w:rPr>
        <w:t>5</w:t>
      </w:r>
      <w:r>
        <w:rPr>
          <w:rFonts w:ascii="仿宋" w:hAnsi="仿宋" w:eastAsia="仿宋" w:cs="宋体"/>
          <w:sz w:val="24"/>
          <w:szCs w:val="28"/>
        </w:rPr>
        <w:t>年</w:t>
      </w:r>
      <w:r>
        <w:rPr>
          <w:rFonts w:hint="eastAsia" w:ascii="仿宋" w:hAnsi="仿宋" w:eastAsia="仿宋" w:cs="宋体"/>
          <w:sz w:val="24"/>
          <w:szCs w:val="28"/>
          <w:lang w:val="en-US" w:eastAsia="zh-CN"/>
        </w:rPr>
        <w:t xml:space="preserve"> 6</w:t>
      </w:r>
      <w:r>
        <w:rPr>
          <w:rFonts w:hint="eastAsia" w:ascii="仿宋" w:hAnsi="仿宋" w:eastAsia="仿宋" w:cs="宋体"/>
          <w:sz w:val="24"/>
          <w:szCs w:val="28"/>
        </w:rPr>
        <w:t xml:space="preserve"> </w:t>
      </w:r>
      <w:r>
        <w:rPr>
          <w:rFonts w:ascii="仿宋" w:hAnsi="仿宋" w:eastAsia="仿宋" w:cs="宋体"/>
          <w:sz w:val="24"/>
          <w:szCs w:val="28"/>
        </w:rPr>
        <w:t>月</w:t>
      </w:r>
      <w:r>
        <w:rPr>
          <w:rFonts w:hint="eastAsia" w:ascii="仿宋" w:hAnsi="仿宋" w:eastAsia="仿宋" w:cs="宋体"/>
          <w:sz w:val="24"/>
          <w:szCs w:val="28"/>
          <w:lang w:val="en-US" w:eastAsia="zh-CN"/>
        </w:rPr>
        <w:t xml:space="preserve">12 </w:t>
      </w:r>
      <w:r>
        <w:rPr>
          <w:rFonts w:hint="eastAsia" w:ascii="仿宋" w:hAnsi="仿宋" w:eastAsia="仿宋" w:cs="宋体"/>
          <w:sz w:val="24"/>
          <w:szCs w:val="28"/>
        </w:rPr>
        <w:t xml:space="preserve"> </w:t>
      </w:r>
      <w:r>
        <w:rPr>
          <w:rFonts w:ascii="仿宋" w:hAnsi="仿宋" w:eastAsia="仿宋" w:cs="宋体"/>
          <w:sz w:val="24"/>
          <w:szCs w:val="28"/>
        </w:rPr>
        <w:t>日</w:t>
      </w:r>
      <w:r>
        <w:rPr>
          <w:rFonts w:hint="eastAsia" w:ascii="仿宋" w:hAnsi="仿宋" w:eastAsia="仿宋" w:cs="宋体"/>
          <w:sz w:val="24"/>
          <w:szCs w:val="28"/>
          <w:lang w:val="en-US" w:eastAsia="zh-CN"/>
        </w:rPr>
        <w:t>上</w:t>
      </w:r>
      <w:r>
        <w:rPr>
          <w:rFonts w:hint="eastAsia" w:ascii="仿宋" w:hAnsi="仿宋" w:eastAsia="仿宋" w:cs="宋体"/>
          <w:sz w:val="24"/>
          <w:szCs w:val="28"/>
        </w:rPr>
        <w:t>午</w:t>
      </w:r>
      <w:r>
        <w:rPr>
          <w:rFonts w:hint="eastAsia" w:ascii="仿宋" w:hAnsi="仿宋" w:eastAsia="仿宋" w:cs="宋体"/>
          <w:sz w:val="24"/>
          <w:szCs w:val="28"/>
          <w:lang w:val="en-US" w:eastAsia="zh-CN"/>
        </w:rPr>
        <w:t>8：30</w:t>
      </w:r>
    </w:p>
    <w:p w14:paraId="187862F9">
      <w:pPr>
        <w:spacing w:line="360" w:lineRule="auto"/>
        <w:rPr>
          <w:rFonts w:ascii="仿宋" w:hAnsi="仿宋" w:eastAsia="仿宋" w:cs="宋体"/>
          <w:sz w:val="24"/>
          <w:szCs w:val="28"/>
        </w:rPr>
      </w:pPr>
      <w:r>
        <w:rPr>
          <w:rFonts w:ascii="仿宋" w:hAnsi="仿宋" w:eastAsia="仿宋" w:cs="宋体"/>
          <w:sz w:val="24"/>
          <w:szCs w:val="28"/>
        </w:rPr>
        <w:t>开标时间：202</w:t>
      </w:r>
      <w:r>
        <w:rPr>
          <w:rFonts w:hint="eastAsia" w:ascii="仿宋" w:hAnsi="仿宋" w:eastAsia="仿宋" w:cs="宋体"/>
          <w:sz w:val="24"/>
          <w:szCs w:val="28"/>
          <w:lang w:val="en-US" w:eastAsia="zh-CN"/>
        </w:rPr>
        <w:t>5</w:t>
      </w:r>
      <w:r>
        <w:rPr>
          <w:rFonts w:ascii="仿宋" w:hAnsi="仿宋" w:eastAsia="仿宋" w:cs="宋体"/>
          <w:sz w:val="24"/>
          <w:szCs w:val="28"/>
        </w:rPr>
        <w:t>年</w:t>
      </w:r>
      <w:r>
        <w:rPr>
          <w:rFonts w:hint="eastAsia" w:ascii="仿宋" w:hAnsi="仿宋" w:eastAsia="仿宋" w:cs="宋体"/>
          <w:sz w:val="24"/>
          <w:szCs w:val="28"/>
        </w:rPr>
        <w:t xml:space="preserve"> </w:t>
      </w:r>
      <w:r>
        <w:rPr>
          <w:rFonts w:hint="eastAsia" w:ascii="仿宋" w:hAnsi="仿宋" w:eastAsia="仿宋" w:cs="宋体"/>
          <w:sz w:val="24"/>
          <w:szCs w:val="28"/>
          <w:lang w:val="en-US" w:eastAsia="zh-CN"/>
        </w:rPr>
        <w:t xml:space="preserve">6 </w:t>
      </w:r>
      <w:r>
        <w:rPr>
          <w:rFonts w:ascii="仿宋" w:hAnsi="仿宋" w:eastAsia="仿宋" w:cs="宋体"/>
          <w:sz w:val="24"/>
          <w:szCs w:val="28"/>
        </w:rPr>
        <w:t>月</w:t>
      </w:r>
      <w:r>
        <w:rPr>
          <w:rFonts w:hint="eastAsia" w:ascii="仿宋" w:hAnsi="仿宋" w:eastAsia="仿宋" w:cs="宋体"/>
          <w:sz w:val="24"/>
          <w:szCs w:val="28"/>
        </w:rPr>
        <w:t xml:space="preserve"> </w:t>
      </w:r>
      <w:r>
        <w:rPr>
          <w:rFonts w:hint="eastAsia" w:ascii="仿宋" w:hAnsi="仿宋" w:eastAsia="仿宋" w:cs="宋体"/>
          <w:sz w:val="24"/>
          <w:szCs w:val="28"/>
          <w:lang w:val="en-US" w:eastAsia="zh-CN"/>
        </w:rPr>
        <w:t>12</w:t>
      </w:r>
      <w:bookmarkStart w:id="27" w:name="_GoBack"/>
      <w:bookmarkEnd w:id="27"/>
      <w:r>
        <w:rPr>
          <w:rFonts w:hint="eastAsia" w:ascii="仿宋" w:hAnsi="仿宋" w:eastAsia="仿宋" w:cs="宋体"/>
          <w:sz w:val="24"/>
          <w:szCs w:val="28"/>
          <w:lang w:val="en-US" w:eastAsia="zh-CN"/>
        </w:rPr>
        <w:t xml:space="preserve"> </w:t>
      </w:r>
      <w:r>
        <w:rPr>
          <w:rFonts w:hint="eastAsia" w:ascii="仿宋" w:hAnsi="仿宋" w:eastAsia="仿宋" w:cs="宋体"/>
          <w:sz w:val="24"/>
          <w:szCs w:val="28"/>
        </w:rPr>
        <w:t xml:space="preserve"> </w:t>
      </w:r>
      <w:r>
        <w:rPr>
          <w:rFonts w:ascii="仿宋" w:hAnsi="仿宋" w:eastAsia="仿宋" w:cs="宋体"/>
          <w:sz w:val="24"/>
          <w:szCs w:val="28"/>
        </w:rPr>
        <w:t>日</w:t>
      </w:r>
      <w:r>
        <w:rPr>
          <w:rFonts w:hint="eastAsia" w:ascii="仿宋" w:hAnsi="仿宋" w:eastAsia="仿宋" w:cs="宋体"/>
          <w:sz w:val="24"/>
          <w:szCs w:val="28"/>
          <w:lang w:val="en-US" w:eastAsia="zh-CN"/>
        </w:rPr>
        <w:t>上</w:t>
      </w:r>
      <w:r>
        <w:rPr>
          <w:rFonts w:hint="eastAsia" w:ascii="仿宋" w:hAnsi="仿宋" w:eastAsia="仿宋" w:cs="宋体"/>
          <w:sz w:val="24"/>
          <w:szCs w:val="28"/>
        </w:rPr>
        <w:t>午</w:t>
      </w:r>
      <w:r>
        <w:rPr>
          <w:rFonts w:hint="eastAsia" w:ascii="仿宋" w:hAnsi="仿宋" w:eastAsia="仿宋" w:cs="宋体"/>
          <w:sz w:val="24"/>
          <w:szCs w:val="28"/>
          <w:lang w:val="en-US" w:eastAsia="zh-CN"/>
        </w:rPr>
        <w:t>9：0</w:t>
      </w:r>
      <w:r>
        <w:rPr>
          <w:rFonts w:hint="eastAsia" w:ascii="仿宋" w:hAnsi="仿宋" w:eastAsia="仿宋" w:cs="宋体"/>
          <w:sz w:val="24"/>
          <w:szCs w:val="28"/>
        </w:rPr>
        <w:t>0</w:t>
      </w:r>
    </w:p>
    <w:p w14:paraId="36CA1FD7">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地点：</w:t>
      </w:r>
      <w:r>
        <w:rPr>
          <w:rFonts w:ascii="仿宋" w:hAnsi="仿宋" w:eastAsia="仿宋" w:cs="宋体"/>
          <w:sz w:val="24"/>
          <w:szCs w:val="28"/>
        </w:rPr>
        <w:t>南京市疾病预防控制中心</w:t>
      </w:r>
      <w:r>
        <w:rPr>
          <w:rFonts w:hint="eastAsia" w:ascii="仿宋" w:hAnsi="仿宋" w:eastAsia="仿宋" w:cs="宋体"/>
          <w:sz w:val="24"/>
          <w:szCs w:val="28"/>
          <w:lang w:val="en-US" w:eastAsia="zh-CN"/>
        </w:rPr>
        <w:t>2</w:t>
      </w:r>
      <w:r>
        <w:rPr>
          <w:rFonts w:ascii="仿宋" w:hAnsi="仿宋" w:eastAsia="仿宋" w:cs="宋体"/>
          <w:sz w:val="24"/>
          <w:szCs w:val="28"/>
        </w:rPr>
        <w:t>楼会议室（南京市紫竹林</w:t>
      </w:r>
      <w:r>
        <w:rPr>
          <w:rFonts w:hint="eastAsia" w:ascii="仿宋" w:hAnsi="仿宋" w:eastAsia="仿宋" w:cs="宋体"/>
          <w:sz w:val="24"/>
          <w:szCs w:val="28"/>
          <w:lang w:val="en-US" w:eastAsia="zh-CN"/>
        </w:rPr>
        <w:t>3</w:t>
      </w:r>
      <w:r>
        <w:rPr>
          <w:rFonts w:ascii="仿宋" w:hAnsi="仿宋" w:eastAsia="仿宋" w:cs="宋体"/>
          <w:sz w:val="24"/>
          <w:szCs w:val="28"/>
        </w:rPr>
        <w:t>号）</w:t>
      </w:r>
    </w:p>
    <w:p w14:paraId="575425A1">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w:t>
      </w:r>
      <w:r>
        <w:rPr>
          <w:rFonts w:hint="eastAsia" w:ascii="仿宋" w:hAnsi="仿宋" w:eastAsia="仿宋" w:cs="宋体"/>
          <w:sz w:val="24"/>
          <w:szCs w:val="28"/>
          <w:lang w:eastAsia="zh-CN"/>
        </w:rPr>
        <w:t>采购</w:t>
      </w:r>
      <w:r>
        <w:rPr>
          <w:rFonts w:ascii="仿宋" w:hAnsi="仿宋" w:eastAsia="仿宋" w:cs="宋体"/>
          <w:sz w:val="24"/>
          <w:szCs w:val="28"/>
        </w:rPr>
        <w:t>方主持，</w:t>
      </w:r>
      <w:r>
        <w:rPr>
          <w:rFonts w:hint="eastAsia" w:ascii="仿宋" w:hAnsi="仿宋" w:eastAsia="仿宋" w:cs="宋体"/>
          <w:sz w:val="24"/>
          <w:szCs w:val="28"/>
          <w:lang w:eastAsia="zh-CN"/>
        </w:rPr>
        <w:t>采购</w:t>
      </w:r>
      <w:r>
        <w:rPr>
          <w:rFonts w:ascii="仿宋" w:hAnsi="仿宋" w:eastAsia="仿宋" w:cs="宋体"/>
          <w:sz w:val="24"/>
          <w:szCs w:val="28"/>
        </w:rPr>
        <w:t>方部门代表参加。开标时查验投标文件密封情况，确认无误后拆封唱标。</w:t>
      </w:r>
    </w:p>
    <w:p w14:paraId="595F31B2">
      <w:pPr>
        <w:pStyle w:val="3"/>
        <w:spacing w:line="360" w:lineRule="auto"/>
        <w:rPr>
          <w:rFonts w:ascii="黑体" w:hAnsi="黑体" w:cs="宋体"/>
          <w:b w:val="0"/>
          <w:sz w:val="24"/>
          <w:szCs w:val="28"/>
        </w:rPr>
      </w:pPr>
      <w:r>
        <w:rPr>
          <w:rFonts w:hint="eastAsia" w:ascii="黑体" w:hAnsi="黑体" w:cs="宋体"/>
          <w:b w:val="0"/>
          <w:sz w:val="24"/>
          <w:szCs w:val="28"/>
          <w:lang w:val="en-US" w:eastAsia="zh-CN"/>
        </w:rPr>
        <w:t>六</w:t>
      </w:r>
      <w:r>
        <w:rPr>
          <w:rFonts w:hint="eastAsia" w:ascii="黑体" w:hAnsi="黑体" w:cs="宋体"/>
          <w:b w:val="0"/>
          <w:sz w:val="24"/>
          <w:szCs w:val="28"/>
        </w:rPr>
        <w:t>、公告期限</w:t>
      </w:r>
      <w:bookmarkEnd w:id="15"/>
      <w:bookmarkEnd w:id="16"/>
      <w:bookmarkEnd w:id="17"/>
      <w:bookmarkEnd w:id="18"/>
    </w:p>
    <w:p w14:paraId="1313C621">
      <w:pPr>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14:paraId="2A47F6A8">
      <w:pPr>
        <w:pStyle w:val="3"/>
        <w:spacing w:line="360" w:lineRule="auto"/>
        <w:rPr>
          <w:rFonts w:ascii="黑体" w:hAnsi="黑体" w:cs="宋体"/>
          <w:b w:val="0"/>
          <w:sz w:val="24"/>
          <w:szCs w:val="28"/>
        </w:rPr>
      </w:pPr>
      <w:bookmarkStart w:id="19" w:name="_Toc35393626"/>
      <w:bookmarkStart w:id="20" w:name="_Toc35393795"/>
      <w:r>
        <w:rPr>
          <w:rFonts w:hint="eastAsia" w:ascii="黑体" w:hAnsi="黑体" w:cs="宋体"/>
          <w:b w:val="0"/>
          <w:sz w:val="24"/>
          <w:szCs w:val="28"/>
          <w:lang w:val="en-US" w:eastAsia="zh-CN"/>
        </w:rPr>
        <w:t>七</w:t>
      </w:r>
      <w:r>
        <w:rPr>
          <w:rFonts w:hint="eastAsia" w:ascii="黑体" w:hAnsi="黑体" w:cs="宋体"/>
          <w:b w:val="0"/>
          <w:sz w:val="24"/>
          <w:szCs w:val="28"/>
        </w:rPr>
        <w:t>、其他补充事宜</w:t>
      </w:r>
      <w:bookmarkEnd w:id="19"/>
      <w:bookmarkEnd w:id="20"/>
    </w:p>
    <w:p w14:paraId="1B667533">
      <w:pPr>
        <w:spacing w:line="360" w:lineRule="auto"/>
        <w:ind w:firstLine="480" w:firstLineChars="200"/>
        <w:rPr>
          <w:rFonts w:ascii="仿宋" w:hAnsi="仿宋" w:eastAsia="仿宋" w:cs="宋体"/>
          <w:sz w:val="24"/>
          <w:szCs w:val="28"/>
        </w:rPr>
      </w:pPr>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份副本），每份磋商文件须清楚标明“正本”或“副本”字样。一旦正本和副本不符，以正本为准。投标人资质并提供其他证明材料（加盖公章）</w:t>
      </w:r>
    </w:p>
    <w:p w14:paraId="77776E86">
      <w:pPr>
        <w:spacing w:line="360" w:lineRule="auto"/>
        <w:rPr>
          <w:rFonts w:ascii="仿宋" w:hAnsi="仿宋" w:eastAsia="仿宋" w:cs="宋体"/>
          <w:sz w:val="24"/>
          <w:szCs w:val="28"/>
        </w:rPr>
      </w:pPr>
      <w:r>
        <w:rPr>
          <w:rFonts w:ascii="仿宋" w:hAnsi="仿宋" w:eastAsia="仿宋" w:cs="宋体"/>
          <w:sz w:val="24"/>
          <w:szCs w:val="28"/>
        </w:rPr>
        <w:t>投标文件由下述部分组成，递交时应按顺序排列</w:t>
      </w:r>
      <w:r>
        <w:rPr>
          <w:rFonts w:hint="eastAsia" w:ascii="仿宋" w:hAnsi="仿宋" w:eastAsia="仿宋" w:cs="宋体"/>
          <w:sz w:val="24"/>
          <w:szCs w:val="28"/>
        </w:rPr>
        <w:t>（详见附件）</w:t>
      </w:r>
      <w:r>
        <w:rPr>
          <w:rFonts w:ascii="仿宋" w:hAnsi="仿宋" w:eastAsia="仿宋" w:cs="宋体"/>
          <w:sz w:val="24"/>
          <w:szCs w:val="28"/>
        </w:rPr>
        <w:t>。</w:t>
      </w:r>
    </w:p>
    <w:p w14:paraId="3A38F748">
      <w:pPr>
        <w:spacing w:line="360" w:lineRule="auto"/>
        <w:ind w:firstLine="480" w:firstLineChars="200"/>
        <w:rPr>
          <w:rFonts w:ascii="仿宋" w:hAnsi="仿宋" w:eastAsia="仿宋" w:cs="宋体"/>
          <w:sz w:val="24"/>
          <w:szCs w:val="28"/>
        </w:rPr>
      </w:pPr>
      <w:r>
        <w:rPr>
          <w:rFonts w:ascii="仿宋" w:hAnsi="仿宋" w:eastAsia="仿宋" w:cs="宋体"/>
          <w:sz w:val="24"/>
          <w:szCs w:val="28"/>
        </w:rPr>
        <w:t>其他证明材料：具备一年内或近期案例；具有完善的售后服务体系；具有良好的行业信誉，财务数据运营正常；投标人基本情况简介；项目负责人情况表；其他相关材料。</w:t>
      </w:r>
    </w:p>
    <w:p w14:paraId="6FF2A786">
      <w:pPr>
        <w:pStyle w:val="3"/>
        <w:spacing w:line="360" w:lineRule="auto"/>
        <w:rPr>
          <w:rFonts w:ascii="黑体" w:hAnsi="黑体" w:cs="宋体"/>
          <w:b w:val="0"/>
          <w:sz w:val="24"/>
          <w:szCs w:val="28"/>
        </w:rPr>
      </w:pPr>
      <w:bookmarkStart w:id="21" w:name="_Toc28359085"/>
      <w:bookmarkStart w:id="22" w:name="_Toc35393627"/>
      <w:bookmarkStart w:id="23" w:name="_Toc28359008"/>
      <w:bookmarkStart w:id="24" w:name="_Toc35393796"/>
      <w:r>
        <w:rPr>
          <w:rFonts w:hint="eastAsia" w:ascii="黑体" w:hAnsi="黑体" w:cs="宋体"/>
          <w:b w:val="0"/>
          <w:sz w:val="24"/>
          <w:szCs w:val="28"/>
          <w:lang w:val="en-US" w:eastAsia="zh-CN"/>
        </w:rPr>
        <w:t>八</w:t>
      </w:r>
      <w:r>
        <w:rPr>
          <w:rFonts w:hint="eastAsia" w:ascii="黑体" w:hAnsi="黑体" w:cs="宋体"/>
          <w:b w:val="0"/>
          <w:sz w:val="24"/>
          <w:szCs w:val="28"/>
        </w:rPr>
        <w:t>、对本次</w:t>
      </w:r>
      <w:r>
        <w:rPr>
          <w:rFonts w:hint="eastAsia" w:ascii="黑体" w:hAnsi="黑体" w:cs="宋体"/>
          <w:b w:val="0"/>
          <w:sz w:val="24"/>
          <w:szCs w:val="28"/>
          <w:lang w:eastAsia="zh-CN"/>
        </w:rPr>
        <w:t>采购</w:t>
      </w:r>
      <w:r>
        <w:rPr>
          <w:rFonts w:hint="eastAsia" w:ascii="黑体" w:hAnsi="黑体" w:cs="宋体"/>
          <w:b w:val="0"/>
          <w:sz w:val="24"/>
          <w:szCs w:val="28"/>
        </w:rPr>
        <w:t>提出询问，请按</w:t>
      </w:r>
      <w:r>
        <w:rPr>
          <w:rFonts w:ascii="黑体" w:hAnsi="黑体" w:cs="宋体"/>
          <w:b w:val="0"/>
          <w:sz w:val="24"/>
          <w:szCs w:val="28"/>
        </w:rPr>
        <w:t>以下方式</w:t>
      </w:r>
      <w:r>
        <w:rPr>
          <w:rFonts w:hint="eastAsia" w:ascii="黑体" w:hAnsi="黑体" w:cs="宋体"/>
          <w:b w:val="0"/>
          <w:sz w:val="24"/>
          <w:szCs w:val="28"/>
        </w:rPr>
        <w:t>联系。</w:t>
      </w:r>
      <w:bookmarkEnd w:id="21"/>
      <w:bookmarkEnd w:id="22"/>
      <w:bookmarkEnd w:id="23"/>
      <w:bookmarkEnd w:id="24"/>
    </w:p>
    <w:p w14:paraId="3F7F3762">
      <w:pPr>
        <w:widowControl/>
        <w:spacing w:line="360" w:lineRule="auto"/>
        <w:jc w:val="left"/>
        <w:rPr>
          <w:rFonts w:ascii="仿宋_GB2312" w:eastAsia="仿宋_GB2312"/>
          <w:sz w:val="24"/>
          <w:szCs w:val="28"/>
        </w:rPr>
      </w:pPr>
      <w:r>
        <w:rPr>
          <w:rFonts w:hint="eastAsia" w:ascii="仿宋" w:hAnsi="仿宋" w:eastAsia="仿宋" w:cs="宋体"/>
          <w:sz w:val="24"/>
          <w:szCs w:val="28"/>
        </w:rPr>
        <w:t>　1.采购人信息</w:t>
      </w:r>
      <w:r>
        <w:rPr>
          <w:rFonts w:hint="eastAsia" w:ascii="仿宋_GB2312" w:eastAsia="仿宋_GB2312"/>
          <w:sz w:val="24"/>
          <w:szCs w:val="28"/>
        </w:rPr>
        <w:t>：</w:t>
      </w:r>
      <w:r>
        <w:rPr>
          <w:rFonts w:hint="eastAsia" w:ascii="仿宋_GB2312" w:eastAsia="仿宋_GB2312"/>
          <w:sz w:val="24"/>
          <w:szCs w:val="28"/>
          <w:u w:val="single"/>
        </w:rPr>
        <w:t>程</w:t>
      </w:r>
      <w:r>
        <w:rPr>
          <w:rFonts w:hint="eastAsia" w:ascii="仿宋_GB2312" w:eastAsia="仿宋_GB2312"/>
          <w:sz w:val="24"/>
          <w:szCs w:val="28"/>
          <w:u w:val="single"/>
          <w:lang w:val="en-US" w:eastAsia="zh-CN"/>
        </w:rPr>
        <w:t xml:space="preserve">鹄颖 </w:t>
      </w:r>
      <w:r>
        <w:rPr>
          <w:rFonts w:hint="eastAsia" w:ascii="仿宋" w:hAnsi="仿宋" w:eastAsia="仿宋"/>
          <w:sz w:val="24"/>
          <w:szCs w:val="28"/>
        </w:rPr>
        <w:t>联系方式：</w:t>
      </w:r>
      <w:r>
        <w:rPr>
          <w:rFonts w:hint="eastAsia" w:ascii="仿宋" w:hAnsi="仿宋" w:eastAsia="仿宋"/>
          <w:sz w:val="24"/>
          <w:szCs w:val="28"/>
          <w:u w:val="single"/>
        </w:rPr>
        <w:t xml:space="preserve">83538375 </w:t>
      </w:r>
      <w:bookmarkStart w:id="25" w:name="_Toc28359086"/>
      <w:bookmarkStart w:id="26" w:name="_Toc28359009"/>
    </w:p>
    <w:p w14:paraId="04BBE71C">
      <w:pPr>
        <w:widowControl/>
        <w:spacing w:line="360" w:lineRule="auto"/>
        <w:jc w:val="left"/>
        <w:rPr>
          <w:rFonts w:hint="default" w:ascii="仿宋_GB2312" w:eastAsia="仿宋"/>
          <w:sz w:val="24"/>
          <w:szCs w:val="28"/>
          <w:lang w:val="en-US" w:eastAsia="zh-CN"/>
        </w:rPr>
      </w:pPr>
      <w:r>
        <w:rPr>
          <w:rFonts w:hint="eastAsia" w:ascii="仿宋" w:hAnsi="仿宋" w:eastAsia="仿宋" w:cs="宋体"/>
          <w:sz w:val="24"/>
          <w:szCs w:val="28"/>
        </w:rPr>
        <w:t>　2.使用科室信息：</w:t>
      </w:r>
      <w:r>
        <w:rPr>
          <w:rFonts w:hint="eastAsia" w:ascii="仿宋" w:hAnsi="仿宋" w:eastAsia="仿宋" w:cs="宋体"/>
          <w:sz w:val="24"/>
          <w:szCs w:val="28"/>
          <w:u w:val="single"/>
          <w:lang w:val="en-US" w:eastAsia="zh-CN"/>
        </w:rPr>
        <w:t xml:space="preserve">吴文 </w:t>
      </w:r>
      <w:r>
        <w:rPr>
          <w:rFonts w:hint="eastAsia" w:ascii="仿宋" w:hAnsi="仿宋" w:eastAsia="仿宋" w:cs="宋体"/>
          <w:sz w:val="24"/>
          <w:szCs w:val="28"/>
          <w:u w:val="single"/>
        </w:rPr>
        <w:t xml:space="preserve"> </w:t>
      </w:r>
      <w:r>
        <w:rPr>
          <w:rFonts w:hint="eastAsia" w:ascii="仿宋" w:hAnsi="仿宋" w:eastAsia="仿宋" w:cs="宋体"/>
          <w:sz w:val="24"/>
          <w:szCs w:val="28"/>
        </w:rPr>
        <w:t xml:space="preserve">  联系方式：</w:t>
      </w:r>
      <w:r>
        <w:rPr>
          <w:rFonts w:hint="eastAsia" w:ascii="仿宋" w:hAnsi="仿宋" w:eastAsia="仿宋"/>
          <w:sz w:val="24"/>
          <w:szCs w:val="28"/>
          <w:u w:val="single"/>
        </w:rPr>
        <w:t>835383</w:t>
      </w:r>
      <w:bookmarkEnd w:id="25"/>
      <w:bookmarkEnd w:id="26"/>
      <w:r>
        <w:rPr>
          <w:rFonts w:hint="eastAsia" w:ascii="仿宋" w:hAnsi="仿宋" w:eastAsia="仿宋"/>
          <w:sz w:val="24"/>
          <w:szCs w:val="28"/>
          <w:u w:val="single"/>
          <w:lang w:val="en-US" w:eastAsia="zh-CN"/>
        </w:rPr>
        <w:t>72</w:t>
      </w:r>
    </w:p>
    <w:p w14:paraId="6398407F">
      <w:pPr>
        <w:widowControl/>
        <w:jc w:val="center"/>
        <w:rPr>
          <w:rFonts w:ascii="华文中宋" w:hAnsi="华文中宋" w:eastAsia="华文中宋" w:cs="宋体"/>
          <w:b/>
          <w:kern w:val="0"/>
          <w:sz w:val="28"/>
          <w:szCs w:val="28"/>
        </w:rPr>
      </w:pPr>
    </w:p>
    <w:p w14:paraId="4FAE2AAC">
      <w:pPr>
        <w:pStyle w:val="9"/>
        <w:rPr>
          <w:rFonts w:ascii="华文中宋" w:hAnsi="华文中宋" w:eastAsia="华文中宋" w:cs="宋体"/>
          <w:kern w:val="0"/>
          <w:sz w:val="28"/>
          <w:szCs w:val="28"/>
        </w:rPr>
      </w:pPr>
    </w:p>
    <w:p w14:paraId="50738E0F"/>
    <w:p w14:paraId="590AF7C4"/>
    <w:p w14:paraId="5773C490"/>
    <w:p w14:paraId="177203BA"/>
    <w:p w14:paraId="19FF5E24"/>
    <w:p w14:paraId="42DF8AA6"/>
    <w:p w14:paraId="451D9427"/>
    <w:p w14:paraId="5AED4ABB"/>
    <w:p w14:paraId="0341A9CC"/>
    <w:p w14:paraId="1C0B7313"/>
    <w:p w14:paraId="6EE8ECD7"/>
    <w:p w14:paraId="3F757465"/>
    <w:p w14:paraId="14BB3A28"/>
    <w:p w14:paraId="6E623B8F"/>
    <w:p w14:paraId="440A86F6"/>
    <w:p w14:paraId="72DD88E4"/>
    <w:p w14:paraId="2C27BEB1"/>
    <w:p w14:paraId="11D9476B"/>
    <w:p w14:paraId="599C2D7A">
      <w:pPr>
        <w:widowControl/>
        <w:numPr>
          <w:ilvl w:val="0"/>
          <w:numId w:val="1"/>
        </w:numPr>
        <w:jc w:val="center"/>
        <w:rPr>
          <w:rFonts w:ascii="宋体" w:hAnsi="宋体" w:cs="宋体"/>
          <w:b/>
          <w:bCs/>
          <w:color w:val="000000"/>
          <w:kern w:val="0"/>
          <w:sz w:val="28"/>
          <w:szCs w:val="28"/>
        </w:rPr>
      </w:pPr>
      <w:r>
        <w:rPr>
          <w:rFonts w:hint="eastAsia" w:ascii="宋体" w:hAnsi="宋体" w:cs="宋体"/>
          <w:b/>
          <w:bCs/>
          <w:color w:val="000000"/>
          <w:kern w:val="0"/>
          <w:sz w:val="28"/>
          <w:szCs w:val="28"/>
        </w:rPr>
        <w:t xml:space="preserve"> 评审标准</w:t>
      </w:r>
    </w:p>
    <w:tbl>
      <w:tblPr>
        <w:tblStyle w:val="12"/>
        <w:tblW w:w="9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103"/>
        <w:gridCol w:w="7530"/>
        <w:gridCol w:w="600"/>
      </w:tblGrid>
      <w:tr w14:paraId="5991D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662" w:type="dxa"/>
            <w:vAlign w:val="center"/>
          </w:tcPr>
          <w:p w14:paraId="780D1457">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序号</w:t>
            </w:r>
          </w:p>
        </w:tc>
        <w:tc>
          <w:tcPr>
            <w:tcW w:w="1103" w:type="dxa"/>
            <w:vAlign w:val="center"/>
          </w:tcPr>
          <w:p w14:paraId="028BCC68">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评分  因素</w:t>
            </w:r>
          </w:p>
        </w:tc>
        <w:tc>
          <w:tcPr>
            <w:tcW w:w="7530" w:type="dxa"/>
            <w:vAlign w:val="center"/>
          </w:tcPr>
          <w:p w14:paraId="6B391E71">
            <w:pPr>
              <w:widowControl/>
              <w:spacing w:line="360" w:lineRule="auto"/>
              <w:ind w:firstLine="480" w:firstLineChars="200"/>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评分标准</w:t>
            </w:r>
          </w:p>
        </w:tc>
        <w:tc>
          <w:tcPr>
            <w:tcW w:w="600" w:type="dxa"/>
            <w:vAlign w:val="center"/>
          </w:tcPr>
          <w:p w14:paraId="09BBAE9A">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分值</w:t>
            </w:r>
          </w:p>
        </w:tc>
      </w:tr>
      <w:tr w14:paraId="532D5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2836FE2F">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1</w:t>
            </w:r>
          </w:p>
        </w:tc>
        <w:tc>
          <w:tcPr>
            <w:tcW w:w="1103" w:type="dxa"/>
            <w:vAlign w:val="center"/>
          </w:tcPr>
          <w:p w14:paraId="3C3CC834">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价格</w:t>
            </w:r>
          </w:p>
        </w:tc>
        <w:tc>
          <w:tcPr>
            <w:tcW w:w="7530" w:type="dxa"/>
            <w:vAlign w:val="center"/>
          </w:tcPr>
          <w:p w14:paraId="17AE30F9">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本次</w:t>
            </w:r>
            <w:r>
              <w:rPr>
                <w:rFonts w:hint="eastAsia" w:ascii="仿宋" w:hAnsi="仿宋" w:eastAsia="仿宋" w:cs="宋体"/>
                <w:sz w:val="24"/>
                <w:szCs w:val="28"/>
                <w:lang w:eastAsia="zh-CN"/>
              </w:rPr>
              <w:t>采购</w:t>
            </w:r>
            <w:r>
              <w:rPr>
                <w:rFonts w:hint="eastAsia" w:ascii="仿宋" w:hAnsi="仿宋" w:eastAsia="仿宋" w:cs="宋体"/>
                <w:sz w:val="24"/>
                <w:szCs w:val="28"/>
              </w:rPr>
              <w:t>，以进入详细评审的各投标人评标价的最低值为A值，A值的价格分为满分，即30分。其他投标人的价格分统一按照以下公式计算：投标人评标价得分=（A／该投标人评标价）×30。</w:t>
            </w:r>
          </w:p>
          <w:p w14:paraId="5C5C53C9">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价格扣除说明：投标供应商需提供《中小企业声明函》、《残疾人福利性单位声明函》、《属于监狱企业的证明文件》</w:t>
            </w:r>
            <w:r>
              <w:rPr>
                <w:rFonts w:hint="eastAsia" w:ascii="仿宋" w:hAnsi="仿宋" w:eastAsia="仿宋" w:cs="宋体"/>
                <w:sz w:val="24"/>
                <w:szCs w:val="28"/>
                <w:lang w:eastAsia="zh-CN"/>
              </w:rPr>
              <w:t>。</w:t>
            </w:r>
          </w:p>
        </w:tc>
        <w:tc>
          <w:tcPr>
            <w:tcW w:w="600" w:type="dxa"/>
            <w:vAlign w:val="center"/>
          </w:tcPr>
          <w:p w14:paraId="2C2C8503">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30</w:t>
            </w:r>
          </w:p>
        </w:tc>
      </w:tr>
      <w:tr w14:paraId="7E76C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090808EF">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2</w:t>
            </w:r>
          </w:p>
        </w:tc>
        <w:tc>
          <w:tcPr>
            <w:tcW w:w="1103" w:type="dxa"/>
            <w:vAlign w:val="center"/>
          </w:tcPr>
          <w:p w14:paraId="2ED4F96F">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技术</w:t>
            </w:r>
          </w:p>
        </w:tc>
        <w:tc>
          <w:tcPr>
            <w:tcW w:w="7530" w:type="dxa"/>
            <w:vAlign w:val="center"/>
          </w:tcPr>
          <w:p w14:paraId="15D5F8BF">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ascii="仿宋" w:hAnsi="仿宋" w:eastAsia="仿宋" w:cs="宋体"/>
                <w:sz w:val="24"/>
                <w:szCs w:val="28"/>
              </w:rPr>
              <w:t>投标文件技术参数全符合</w:t>
            </w:r>
            <w:r>
              <w:rPr>
                <w:rFonts w:hint="eastAsia" w:ascii="仿宋" w:hAnsi="仿宋" w:eastAsia="仿宋" w:cs="宋体"/>
                <w:sz w:val="24"/>
                <w:szCs w:val="28"/>
                <w:lang w:val="en-US" w:eastAsia="zh-CN"/>
              </w:rPr>
              <w:t>采购</w:t>
            </w:r>
            <w:r>
              <w:rPr>
                <w:rFonts w:ascii="仿宋" w:hAnsi="仿宋" w:eastAsia="仿宋" w:cs="宋体"/>
                <w:sz w:val="24"/>
                <w:szCs w:val="28"/>
              </w:rPr>
              <w:t>文件要求得</w:t>
            </w:r>
            <w:r>
              <w:rPr>
                <w:rFonts w:hint="eastAsia" w:ascii="仿宋" w:hAnsi="仿宋" w:eastAsia="仿宋" w:cs="宋体"/>
                <w:sz w:val="24"/>
                <w:szCs w:val="28"/>
                <w:lang w:val="en-US" w:eastAsia="zh-CN"/>
              </w:rPr>
              <w:t>40</w:t>
            </w:r>
            <w:r>
              <w:rPr>
                <w:rFonts w:ascii="仿宋" w:hAnsi="仿宋" w:eastAsia="仿宋" w:cs="宋体"/>
                <w:sz w:val="24"/>
                <w:szCs w:val="28"/>
              </w:rPr>
              <w:t>分，采购需求中</w:t>
            </w:r>
            <w:r>
              <w:rPr>
                <w:rFonts w:hint="eastAsia" w:ascii="仿宋" w:hAnsi="仿宋" w:eastAsia="仿宋" w:cs="宋体"/>
                <w:sz w:val="24"/>
                <w:szCs w:val="28"/>
                <w:lang w:eastAsia="zh-CN"/>
              </w:rPr>
              <w:t>“★”</w:t>
            </w:r>
            <w:r>
              <w:rPr>
                <w:rFonts w:ascii="仿宋" w:hAnsi="仿宋" w:eastAsia="仿宋" w:cs="宋体"/>
                <w:sz w:val="24"/>
                <w:szCs w:val="28"/>
              </w:rPr>
              <w:t>条款有一个负偏离扣</w:t>
            </w:r>
            <w:r>
              <w:rPr>
                <w:rFonts w:hint="eastAsia" w:ascii="仿宋" w:hAnsi="仿宋" w:eastAsia="仿宋" w:cs="宋体"/>
                <w:sz w:val="24"/>
                <w:szCs w:val="28"/>
                <w:lang w:val="en-US" w:eastAsia="zh-CN"/>
              </w:rPr>
              <w:t>5</w:t>
            </w:r>
            <w:r>
              <w:rPr>
                <w:rFonts w:ascii="仿宋" w:hAnsi="仿宋" w:eastAsia="仿宋" w:cs="宋体"/>
                <w:sz w:val="24"/>
                <w:szCs w:val="28"/>
              </w:rPr>
              <w:t>分</w:t>
            </w:r>
            <w:r>
              <w:rPr>
                <w:rFonts w:hint="eastAsia" w:ascii="仿宋" w:hAnsi="仿宋" w:eastAsia="仿宋" w:cs="宋体"/>
                <w:sz w:val="24"/>
                <w:szCs w:val="28"/>
                <w:lang w:eastAsia="zh-CN"/>
              </w:rPr>
              <w:t>，</w:t>
            </w:r>
            <w:r>
              <w:rPr>
                <w:rFonts w:ascii="仿宋" w:hAnsi="仿宋" w:eastAsia="仿宋" w:cs="宋体"/>
                <w:sz w:val="24"/>
                <w:szCs w:val="28"/>
              </w:rPr>
              <w:t>其余条款有一个负偏离扣</w:t>
            </w:r>
            <w:r>
              <w:rPr>
                <w:rFonts w:hint="eastAsia" w:ascii="仿宋" w:hAnsi="仿宋" w:eastAsia="仿宋" w:cs="宋体"/>
                <w:sz w:val="24"/>
                <w:szCs w:val="28"/>
                <w:lang w:eastAsia="zh-CN"/>
              </w:rPr>
              <w:t>2</w:t>
            </w:r>
            <w:r>
              <w:rPr>
                <w:rFonts w:ascii="仿宋" w:hAnsi="仿宋" w:eastAsia="仿宋" w:cs="宋体"/>
                <w:sz w:val="24"/>
                <w:szCs w:val="28"/>
              </w:rPr>
              <w:t>分，扣完为止。</w:t>
            </w:r>
            <w:r>
              <w:rPr>
                <w:rFonts w:hint="eastAsia" w:ascii="仿宋" w:hAnsi="仿宋" w:eastAsia="仿宋" w:cs="宋体"/>
                <w:sz w:val="24"/>
                <w:szCs w:val="28"/>
              </w:rPr>
              <w:t>（提供</w:t>
            </w:r>
            <w:r>
              <w:rPr>
                <w:rFonts w:hint="eastAsia" w:ascii="仿宋" w:hAnsi="仿宋" w:eastAsia="仿宋" w:cs="宋体"/>
                <w:sz w:val="24"/>
                <w:szCs w:val="28"/>
                <w:lang w:val="en-US" w:eastAsia="zh-CN"/>
              </w:rPr>
              <w:t>的证明材料</w:t>
            </w:r>
            <w:r>
              <w:rPr>
                <w:rFonts w:hint="eastAsia" w:ascii="仿宋" w:hAnsi="仿宋" w:eastAsia="仿宋" w:cs="宋体"/>
                <w:sz w:val="24"/>
                <w:szCs w:val="28"/>
              </w:rPr>
              <w:t>加盖投标人公章）</w:t>
            </w:r>
          </w:p>
        </w:tc>
        <w:tc>
          <w:tcPr>
            <w:tcW w:w="600" w:type="dxa"/>
            <w:vAlign w:val="center"/>
          </w:tcPr>
          <w:p w14:paraId="1D9E9C41">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40</w:t>
            </w:r>
          </w:p>
        </w:tc>
      </w:tr>
      <w:tr w14:paraId="007AF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5046F2AE">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3.1</w:t>
            </w:r>
          </w:p>
        </w:tc>
        <w:tc>
          <w:tcPr>
            <w:tcW w:w="1103" w:type="dxa"/>
            <w:vMerge w:val="restart"/>
            <w:vAlign w:val="center"/>
          </w:tcPr>
          <w:p w14:paraId="22417719">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服务</w:t>
            </w:r>
          </w:p>
        </w:tc>
        <w:tc>
          <w:tcPr>
            <w:tcW w:w="7530" w:type="dxa"/>
            <w:vAlign w:val="center"/>
          </w:tcPr>
          <w:p w14:paraId="63A33972">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投标人须提交本设备免费质保期的书面承诺书</w:t>
            </w:r>
            <w:r>
              <w:rPr>
                <w:rFonts w:hint="eastAsia" w:ascii="仿宋" w:hAnsi="仿宋" w:eastAsia="仿宋" w:cs="宋体"/>
                <w:sz w:val="24"/>
                <w:szCs w:val="28"/>
                <w:lang w:eastAsia="zh-CN"/>
              </w:rPr>
              <w:t>（</w:t>
            </w:r>
            <w:r>
              <w:rPr>
                <w:rFonts w:hint="eastAsia" w:ascii="仿宋" w:hAnsi="仿宋" w:eastAsia="仿宋" w:cs="宋体"/>
                <w:sz w:val="24"/>
                <w:szCs w:val="28"/>
              </w:rPr>
              <w:t>免费质保期</w:t>
            </w:r>
            <w:r>
              <w:rPr>
                <w:rFonts w:hint="eastAsia" w:ascii="仿宋" w:hAnsi="仿宋" w:eastAsia="仿宋" w:cs="宋体"/>
                <w:sz w:val="24"/>
                <w:szCs w:val="28"/>
                <w:lang w:val="en-US" w:eastAsia="zh-CN"/>
              </w:rPr>
              <w:t>不少于1</w:t>
            </w:r>
            <w:r>
              <w:rPr>
                <w:rFonts w:hint="eastAsia" w:ascii="仿宋" w:hAnsi="仿宋" w:eastAsia="仿宋" w:cs="宋体"/>
                <w:sz w:val="24"/>
                <w:szCs w:val="28"/>
              </w:rPr>
              <w:t>年</w:t>
            </w:r>
            <w:r>
              <w:rPr>
                <w:rFonts w:hint="eastAsia" w:ascii="仿宋" w:hAnsi="仿宋" w:eastAsia="仿宋" w:cs="宋体"/>
                <w:sz w:val="24"/>
                <w:szCs w:val="28"/>
                <w:lang w:eastAsia="zh-CN"/>
              </w:rPr>
              <w:t>）</w:t>
            </w:r>
            <w:r>
              <w:rPr>
                <w:rFonts w:hint="eastAsia" w:ascii="仿宋" w:hAnsi="仿宋" w:eastAsia="仿宋" w:cs="宋体"/>
                <w:sz w:val="24"/>
                <w:szCs w:val="28"/>
              </w:rPr>
              <w:t>，质保期满足</w:t>
            </w:r>
            <w:r>
              <w:rPr>
                <w:rFonts w:hint="eastAsia" w:ascii="仿宋" w:hAnsi="仿宋" w:eastAsia="仿宋" w:cs="宋体"/>
                <w:sz w:val="24"/>
                <w:szCs w:val="28"/>
                <w:lang w:val="en-US" w:eastAsia="zh-CN"/>
              </w:rPr>
              <w:t>采购</w:t>
            </w:r>
            <w:r>
              <w:rPr>
                <w:rFonts w:hint="eastAsia" w:ascii="仿宋" w:hAnsi="仿宋" w:eastAsia="仿宋" w:cs="宋体"/>
                <w:sz w:val="24"/>
                <w:szCs w:val="28"/>
              </w:rPr>
              <w:t>文件要求的得3分，质保期超过</w:t>
            </w:r>
            <w:r>
              <w:rPr>
                <w:rFonts w:hint="eastAsia" w:ascii="仿宋" w:hAnsi="仿宋" w:eastAsia="仿宋" w:cs="宋体"/>
                <w:sz w:val="24"/>
                <w:szCs w:val="28"/>
                <w:lang w:val="en-US" w:eastAsia="zh-CN"/>
              </w:rPr>
              <w:t>采购</w:t>
            </w:r>
            <w:r>
              <w:rPr>
                <w:rFonts w:hint="eastAsia" w:ascii="仿宋" w:hAnsi="仿宋" w:eastAsia="仿宋" w:cs="宋体"/>
                <w:sz w:val="24"/>
                <w:szCs w:val="28"/>
              </w:rPr>
              <w:t>文件规定的年限，每延长一年质保加3分，本项满分9分。</w:t>
            </w:r>
          </w:p>
        </w:tc>
        <w:tc>
          <w:tcPr>
            <w:tcW w:w="600" w:type="dxa"/>
            <w:vAlign w:val="center"/>
          </w:tcPr>
          <w:p w14:paraId="0CAE9F23">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9</w:t>
            </w:r>
          </w:p>
        </w:tc>
      </w:tr>
      <w:tr w14:paraId="6835B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6B275A5E">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3.</w:t>
            </w:r>
            <w:r>
              <w:rPr>
                <w:rFonts w:ascii="仿宋" w:hAnsi="仿宋" w:eastAsia="仿宋" w:cs="宋体"/>
                <w:sz w:val="24"/>
                <w:szCs w:val="28"/>
              </w:rPr>
              <w:t>2</w:t>
            </w:r>
          </w:p>
        </w:tc>
        <w:tc>
          <w:tcPr>
            <w:tcW w:w="1103" w:type="dxa"/>
            <w:vMerge w:val="continue"/>
            <w:vAlign w:val="center"/>
          </w:tcPr>
          <w:p w14:paraId="66945DD6">
            <w:pPr>
              <w:widowControl/>
              <w:spacing w:line="360" w:lineRule="auto"/>
              <w:ind w:firstLine="480" w:firstLineChars="200"/>
              <w:jc w:val="left"/>
              <w:rPr>
                <w:rFonts w:hint="eastAsia" w:ascii="仿宋" w:hAnsi="仿宋" w:eastAsia="仿宋" w:cs="宋体"/>
                <w:kern w:val="2"/>
                <w:sz w:val="24"/>
                <w:szCs w:val="28"/>
                <w:lang w:val="en-US" w:eastAsia="zh-CN" w:bidi="ar-SA"/>
              </w:rPr>
            </w:pPr>
          </w:p>
        </w:tc>
        <w:tc>
          <w:tcPr>
            <w:tcW w:w="7530" w:type="dxa"/>
            <w:vAlign w:val="center"/>
          </w:tcPr>
          <w:p w14:paraId="666ADB3A">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评委根据供应商提供的售后情况（提供地址、联系人员、负责人）、备件齐全性（提供常备配件实景照片）、售后人员的专业化程度（提供针对本项目售后人员服务授权书或相关服务资格证书）进行</w:t>
            </w:r>
            <w:r>
              <w:rPr>
                <w:rFonts w:hint="eastAsia" w:ascii="仿宋" w:hAnsi="仿宋" w:eastAsia="仿宋" w:cs="宋体"/>
                <w:sz w:val="24"/>
                <w:szCs w:val="28"/>
                <w:lang w:val="en-US" w:eastAsia="zh-CN"/>
              </w:rPr>
              <w:t>横向</w:t>
            </w:r>
            <w:r>
              <w:rPr>
                <w:rFonts w:hint="eastAsia" w:ascii="仿宋" w:hAnsi="仿宋" w:eastAsia="仿宋" w:cs="宋体"/>
                <w:sz w:val="24"/>
                <w:szCs w:val="28"/>
              </w:rPr>
              <w:t>比较。分布广、备件齐全、人员专业性强，保障性强得</w:t>
            </w:r>
            <w:r>
              <w:rPr>
                <w:rFonts w:hint="eastAsia" w:ascii="仿宋" w:hAnsi="仿宋" w:eastAsia="仿宋" w:cs="宋体"/>
                <w:sz w:val="24"/>
                <w:szCs w:val="28"/>
                <w:lang w:val="en-US" w:eastAsia="zh-CN"/>
              </w:rPr>
              <w:t>6</w:t>
            </w:r>
            <w:r>
              <w:rPr>
                <w:rFonts w:hint="eastAsia" w:ascii="仿宋" w:hAnsi="仿宋" w:eastAsia="仿宋" w:cs="宋体"/>
                <w:sz w:val="24"/>
                <w:szCs w:val="28"/>
              </w:rPr>
              <w:t>分；分布较广、备件较齐全、人员专业性，保障性较强得</w:t>
            </w:r>
            <w:r>
              <w:rPr>
                <w:rFonts w:hint="eastAsia" w:ascii="仿宋" w:hAnsi="仿宋" w:eastAsia="仿宋" w:cs="宋体"/>
                <w:sz w:val="24"/>
                <w:szCs w:val="28"/>
                <w:lang w:val="en-US" w:eastAsia="zh-CN"/>
              </w:rPr>
              <w:t>3</w:t>
            </w:r>
            <w:r>
              <w:rPr>
                <w:rFonts w:hint="eastAsia" w:ascii="仿宋" w:hAnsi="仿宋" w:eastAsia="仿宋" w:cs="宋体"/>
                <w:sz w:val="24"/>
                <w:szCs w:val="28"/>
              </w:rPr>
              <w:t>分；分布一般、备件不齐全、人员专业性，保障性一般得1分；未提供的不得分。</w:t>
            </w:r>
          </w:p>
        </w:tc>
        <w:tc>
          <w:tcPr>
            <w:tcW w:w="600" w:type="dxa"/>
            <w:vAlign w:val="center"/>
          </w:tcPr>
          <w:p w14:paraId="5A9F01C8">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6</w:t>
            </w:r>
          </w:p>
        </w:tc>
      </w:tr>
      <w:tr w14:paraId="1AC60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0E128C9D">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3.</w:t>
            </w:r>
            <w:r>
              <w:rPr>
                <w:rFonts w:ascii="仿宋" w:hAnsi="仿宋" w:eastAsia="仿宋" w:cs="宋体"/>
                <w:sz w:val="24"/>
                <w:szCs w:val="28"/>
              </w:rPr>
              <w:t>3</w:t>
            </w:r>
          </w:p>
        </w:tc>
        <w:tc>
          <w:tcPr>
            <w:tcW w:w="1103" w:type="dxa"/>
            <w:vMerge w:val="continue"/>
            <w:vAlign w:val="center"/>
          </w:tcPr>
          <w:p w14:paraId="51750C22">
            <w:pPr>
              <w:widowControl/>
              <w:spacing w:line="360" w:lineRule="auto"/>
              <w:ind w:firstLine="480" w:firstLineChars="200"/>
              <w:jc w:val="left"/>
              <w:rPr>
                <w:rFonts w:hint="eastAsia" w:ascii="仿宋" w:hAnsi="仿宋" w:eastAsia="仿宋" w:cs="宋体"/>
                <w:kern w:val="2"/>
                <w:sz w:val="24"/>
                <w:szCs w:val="28"/>
                <w:lang w:val="en-US" w:eastAsia="zh-CN" w:bidi="ar-SA"/>
              </w:rPr>
            </w:pPr>
          </w:p>
        </w:tc>
        <w:tc>
          <w:tcPr>
            <w:tcW w:w="7530" w:type="dxa"/>
            <w:vAlign w:val="center"/>
          </w:tcPr>
          <w:p w14:paraId="185B3A15">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评委根据供应商提供培训方案进行</w:t>
            </w:r>
            <w:r>
              <w:rPr>
                <w:rFonts w:hint="eastAsia" w:ascii="仿宋" w:hAnsi="仿宋" w:eastAsia="仿宋" w:cs="宋体"/>
                <w:sz w:val="24"/>
                <w:szCs w:val="28"/>
                <w:lang w:val="en-US" w:eastAsia="zh-CN"/>
              </w:rPr>
              <w:t>横向</w:t>
            </w:r>
            <w:r>
              <w:rPr>
                <w:rFonts w:hint="eastAsia" w:ascii="仿宋" w:hAnsi="仿宋" w:eastAsia="仿宋" w:cs="宋体"/>
                <w:sz w:val="24"/>
                <w:szCs w:val="28"/>
              </w:rPr>
              <w:t>比较。培训方案完整，培训内容详细得</w:t>
            </w:r>
            <w:r>
              <w:rPr>
                <w:rFonts w:hint="eastAsia" w:ascii="仿宋" w:hAnsi="仿宋" w:eastAsia="仿宋" w:cs="宋体"/>
                <w:sz w:val="24"/>
                <w:szCs w:val="28"/>
                <w:lang w:val="en-US" w:eastAsia="zh-CN"/>
              </w:rPr>
              <w:t>5</w:t>
            </w:r>
            <w:r>
              <w:rPr>
                <w:rFonts w:hint="eastAsia" w:ascii="仿宋" w:hAnsi="仿宋" w:eastAsia="仿宋" w:cs="宋体"/>
                <w:sz w:val="24"/>
                <w:szCs w:val="28"/>
              </w:rPr>
              <w:t>分；培训方案较完整，培训内容较详细得</w:t>
            </w:r>
            <w:r>
              <w:rPr>
                <w:rFonts w:hint="eastAsia" w:ascii="仿宋" w:hAnsi="仿宋" w:eastAsia="仿宋" w:cs="宋体"/>
                <w:sz w:val="24"/>
                <w:szCs w:val="28"/>
                <w:lang w:val="en-US" w:eastAsia="zh-CN"/>
              </w:rPr>
              <w:t>3</w:t>
            </w:r>
            <w:r>
              <w:rPr>
                <w:rFonts w:hint="eastAsia" w:ascii="仿宋" w:hAnsi="仿宋" w:eastAsia="仿宋" w:cs="宋体"/>
                <w:sz w:val="24"/>
                <w:szCs w:val="28"/>
              </w:rPr>
              <w:t>；培训方案</w:t>
            </w:r>
            <w:r>
              <w:rPr>
                <w:rFonts w:hint="eastAsia" w:ascii="仿宋" w:hAnsi="仿宋" w:eastAsia="仿宋" w:cs="宋体"/>
                <w:sz w:val="24"/>
                <w:szCs w:val="28"/>
                <w:lang w:val="en-US" w:eastAsia="zh-CN"/>
              </w:rPr>
              <w:t>的</w:t>
            </w:r>
            <w:r>
              <w:rPr>
                <w:rFonts w:hint="eastAsia" w:ascii="仿宋" w:hAnsi="仿宋" w:eastAsia="仿宋" w:cs="宋体"/>
                <w:sz w:val="24"/>
                <w:szCs w:val="28"/>
              </w:rPr>
              <w:t>完整</w:t>
            </w:r>
            <w:r>
              <w:rPr>
                <w:rFonts w:hint="eastAsia" w:ascii="仿宋" w:hAnsi="仿宋" w:eastAsia="仿宋" w:cs="宋体"/>
                <w:sz w:val="24"/>
                <w:szCs w:val="28"/>
                <w:lang w:val="en-US" w:eastAsia="zh-CN"/>
              </w:rPr>
              <w:t>性、</w:t>
            </w:r>
            <w:r>
              <w:rPr>
                <w:rFonts w:hint="eastAsia" w:ascii="仿宋" w:hAnsi="仿宋" w:eastAsia="仿宋" w:cs="宋体"/>
                <w:sz w:val="24"/>
                <w:szCs w:val="28"/>
              </w:rPr>
              <w:t>培训内容</w:t>
            </w:r>
            <w:r>
              <w:rPr>
                <w:rFonts w:hint="eastAsia" w:ascii="仿宋" w:hAnsi="仿宋" w:eastAsia="仿宋" w:cs="宋体"/>
                <w:sz w:val="24"/>
                <w:szCs w:val="28"/>
                <w:lang w:val="en-US" w:eastAsia="zh-CN"/>
              </w:rPr>
              <w:t>的全面性一般</w:t>
            </w:r>
            <w:r>
              <w:rPr>
                <w:rFonts w:hint="eastAsia" w:ascii="仿宋" w:hAnsi="仿宋" w:eastAsia="仿宋" w:cs="宋体"/>
                <w:sz w:val="24"/>
                <w:szCs w:val="28"/>
              </w:rPr>
              <w:t>得</w:t>
            </w:r>
            <w:r>
              <w:rPr>
                <w:rFonts w:hint="eastAsia" w:ascii="仿宋" w:hAnsi="仿宋" w:eastAsia="仿宋" w:cs="宋体"/>
                <w:sz w:val="24"/>
                <w:szCs w:val="28"/>
                <w:lang w:val="en-US" w:eastAsia="zh-CN"/>
              </w:rPr>
              <w:t>1</w:t>
            </w:r>
            <w:r>
              <w:rPr>
                <w:rFonts w:hint="eastAsia" w:ascii="仿宋" w:hAnsi="仿宋" w:eastAsia="仿宋" w:cs="宋体"/>
                <w:sz w:val="24"/>
                <w:szCs w:val="28"/>
              </w:rPr>
              <w:t>分</w:t>
            </w:r>
            <w:r>
              <w:rPr>
                <w:rFonts w:hint="eastAsia" w:ascii="仿宋" w:hAnsi="仿宋" w:eastAsia="仿宋" w:cs="宋体"/>
                <w:sz w:val="24"/>
                <w:szCs w:val="28"/>
                <w:lang w:val="en-US" w:eastAsia="zh-CN"/>
              </w:rPr>
              <w:t>；</w:t>
            </w:r>
            <w:r>
              <w:rPr>
                <w:rFonts w:hint="eastAsia" w:ascii="仿宋" w:hAnsi="仿宋" w:eastAsia="仿宋" w:cs="宋体"/>
                <w:sz w:val="24"/>
                <w:szCs w:val="28"/>
              </w:rPr>
              <w:t>未提供的不得分。</w:t>
            </w:r>
          </w:p>
        </w:tc>
        <w:tc>
          <w:tcPr>
            <w:tcW w:w="600" w:type="dxa"/>
            <w:vAlign w:val="center"/>
          </w:tcPr>
          <w:p w14:paraId="422315CE">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5</w:t>
            </w:r>
          </w:p>
        </w:tc>
      </w:tr>
      <w:tr w14:paraId="4A95B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2FF99D79">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4</w:t>
            </w:r>
          </w:p>
        </w:tc>
        <w:tc>
          <w:tcPr>
            <w:tcW w:w="1103" w:type="dxa"/>
            <w:vAlign w:val="center"/>
          </w:tcPr>
          <w:p w14:paraId="2D518D2B">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业绩</w:t>
            </w:r>
          </w:p>
        </w:tc>
        <w:tc>
          <w:tcPr>
            <w:tcW w:w="7530" w:type="dxa"/>
            <w:vAlign w:val="center"/>
          </w:tcPr>
          <w:p w14:paraId="5336E7BD">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lang w:eastAsia="zh-CN"/>
              </w:rPr>
              <w:t>供应商</w:t>
            </w:r>
            <w:r>
              <w:rPr>
                <w:rFonts w:hint="eastAsia" w:ascii="仿宋" w:hAnsi="仿宋" w:eastAsia="仿宋" w:cs="宋体"/>
                <w:sz w:val="24"/>
                <w:szCs w:val="28"/>
              </w:rPr>
              <w:t>提供自202</w:t>
            </w:r>
            <w:r>
              <w:rPr>
                <w:rFonts w:hint="eastAsia" w:ascii="仿宋" w:hAnsi="仿宋" w:eastAsia="仿宋" w:cs="宋体"/>
                <w:sz w:val="24"/>
                <w:szCs w:val="28"/>
                <w:lang w:val="en-US" w:eastAsia="zh-CN"/>
              </w:rPr>
              <w:t>2</w:t>
            </w:r>
            <w:r>
              <w:rPr>
                <w:rFonts w:hint="eastAsia" w:ascii="仿宋" w:hAnsi="仿宋" w:eastAsia="仿宋" w:cs="宋体"/>
                <w:sz w:val="24"/>
                <w:szCs w:val="28"/>
              </w:rPr>
              <w:t>年1月1日</w:t>
            </w:r>
            <w:r>
              <w:rPr>
                <w:rFonts w:hint="eastAsia" w:ascii="仿宋" w:hAnsi="仿宋" w:eastAsia="仿宋" w:cs="宋体"/>
                <w:sz w:val="24"/>
                <w:szCs w:val="28"/>
                <w:lang w:val="en-US" w:eastAsia="zh-CN"/>
              </w:rPr>
              <w:t>包含</w:t>
            </w:r>
            <w:r>
              <w:rPr>
                <w:rFonts w:hint="eastAsia" w:ascii="仿宋" w:hAnsi="仿宋" w:eastAsia="仿宋" w:cs="宋体"/>
                <w:sz w:val="24"/>
                <w:szCs w:val="28"/>
                <w:lang w:eastAsia="zh-CN"/>
              </w:rPr>
              <w:t>同</w:t>
            </w:r>
            <w:r>
              <w:rPr>
                <w:rFonts w:hint="eastAsia" w:ascii="仿宋" w:hAnsi="仿宋" w:eastAsia="仿宋" w:cs="宋体"/>
                <w:sz w:val="24"/>
                <w:szCs w:val="28"/>
                <w:lang w:val="en-US" w:eastAsia="zh-CN"/>
              </w:rPr>
              <w:t>规格型号设备</w:t>
            </w:r>
            <w:r>
              <w:rPr>
                <w:rFonts w:hint="eastAsia" w:ascii="仿宋" w:hAnsi="仿宋" w:eastAsia="仿宋" w:cs="宋体"/>
                <w:sz w:val="24"/>
                <w:szCs w:val="28"/>
                <w:lang w:eastAsia="zh-CN"/>
              </w:rPr>
              <w:t>的合同</w:t>
            </w:r>
            <w:r>
              <w:rPr>
                <w:rFonts w:hint="eastAsia" w:ascii="仿宋" w:hAnsi="仿宋" w:eastAsia="仿宋" w:cs="宋体"/>
                <w:sz w:val="24"/>
                <w:szCs w:val="28"/>
                <w:lang w:val="en-US" w:eastAsia="zh-CN"/>
              </w:rPr>
              <w:t>或协议</w:t>
            </w:r>
            <w:r>
              <w:rPr>
                <w:rFonts w:hint="eastAsia" w:ascii="仿宋" w:hAnsi="仿宋" w:eastAsia="仿宋" w:cs="宋体"/>
                <w:sz w:val="24"/>
                <w:szCs w:val="28"/>
              </w:rPr>
              <w:t>，每提供一个合同</w:t>
            </w:r>
            <w:r>
              <w:rPr>
                <w:rFonts w:hint="eastAsia" w:ascii="仿宋" w:hAnsi="仿宋" w:eastAsia="仿宋" w:cs="宋体"/>
                <w:sz w:val="24"/>
                <w:szCs w:val="28"/>
                <w:lang w:val="en-US" w:eastAsia="zh-CN"/>
              </w:rPr>
              <w:t>/协议</w:t>
            </w:r>
            <w:r>
              <w:rPr>
                <w:rFonts w:hint="eastAsia" w:ascii="仿宋" w:hAnsi="仿宋" w:eastAsia="仿宋" w:cs="宋体"/>
                <w:sz w:val="24"/>
                <w:szCs w:val="28"/>
              </w:rPr>
              <w:t>得</w:t>
            </w:r>
            <w:r>
              <w:rPr>
                <w:rFonts w:hint="eastAsia" w:ascii="仿宋" w:hAnsi="仿宋" w:eastAsia="仿宋" w:cs="宋体"/>
                <w:sz w:val="24"/>
                <w:szCs w:val="28"/>
                <w:lang w:val="en-US" w:eastAsia="zh-CN"/>
              </w:rPr>
              <w:t>2</w:t>
            </w:r>
            <w:r>
              <w:rPr>
                <w:rFonts w:hint="eastAsia" w:ascii="仿宋" w:hAnsi="仿宋" w:eastAsia="仿宋" w:cs="宋体"/>
                <w:sz w:val="24"/>
                <w:szCs w:val="28"/>
              </w:rPr>
              <w:t>分，满分</w:t>
            </w:r>
            <w:r>
              <w:rPr>
                <w:rFonts w:hint="eastAsia" w:ascii="仿宋" w:hAnsi="仿宋" w:eastAsia="仿宋" w:cs="宋体"/>
                <w:sz w:val="24"/>
                <w:szCs w:val="28"/>
                <w:lang w:val="en-US" w:eastAsia="zh-CN"/>
              </w:rPr>
              <w:t>10</w:t>
            </w:r>
            <w:r>
              <w:rPr>
                <w:rFonts w:hint="eastAsia" w:ascii="仿宋" w:hAnsi="仿宋" w:eastAsia="仿宋" w:cs="宋体"/>
                <w:sz w:val="24"/>
                <w:szCs w:val="28"/>
              </w:rPr>
              <w:t>分。投标文件中提供复印件加盖投标人公章，所提供的合同须清晰可见用户方的单位名称、项目名称、签订时间，以上信息不清晰不全面则此项不得分。</w:t>
            </w:r>
          </w:p>
        </w:tc>
        <w:tc>
          <w:tcPr>
            <w:tcW w:w="600" w:type="dxa"/>
            <w:vAlign w:val="center"/>
          </w:tcPr>
          <w:p w14:paraId="41C36326">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10</w:t>
            </w:r>
          </w:p>
        </w:tc>
      </w:tr>
      <w:tr w14:paraId="69E48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14:paraId="7DA5D42C">
            <w:pPr>
              <w:spacing w:line="360" w:lineRule="auto"/>
              <w:jc w:val="center"/>
              <w:rPr>
                <w:rFonts w:hint="eastAsia" w:ascii="宋体" w:hAnsi="宋体" w:eastAsia="宋体" w:cs="Times New Roman"/>
                <w:kern w:val="2"/>
                <w:sz w:val="21"/>
                <w:szCs w:val="21"/>
                <w:lang w:val="en-US" w:eastAsia="zh-CN" w:bidi="ar-SA"/>
              </w:rPr>
            </w:pPr>
            <w:r>
              <w:rPr>
                <w:rFonts w:hint="eastAsia" w:ascii="仿宋" w:hAnsi="仿宋" w:eastAsia="仿宋" w:cs="宋体"/>
                <w:sz w:val="24"/>
                <w:szCs w:val="28"/>
              </w:rPr>
              <w:t>合计</w:t>
            </w:r>
          </w:p>
        </w:tc>
        <w:tc>
          <w:tcPr>
            <w:tcW w:w="8130" w:type="dxa"/>
            <w:gridSpan w:val="2"/>
            <w:vAlign w:val="center"/>
          </w:tcPr>
          <w:p w14:paraId="052D0BCE">
            <w:pPr>
              <w:spacing w:line="360" w:lineRule="auto"/>
              <w:jc w:val="center"/>
              <w:rPr>
                <w:rFonts w:hint="eastAsia" w:ascii="宋体" w:hAnsi="宋体" w:eastAsia="宋体" w:cs="Times New Roman"/>
                <w:kern w:val="2"/>
                <w:sz w:val="21"/>
                <w:szCs w:val="21"/>
                <w:lang w:val="en-US" w:eastAsia="zh-CN" w:bidi="ar-SA"/>
              </w:rPr>
            </w:pPr>
            <w:r>
              <w:rPr>
                <w:rFonts w:hint="eastAsia" w:ascii="仿宋" w:hAnsi="仿宋" w:eastAsia="仿宋" w:cs="宋体"/>
                <w:sz w:val="24"/>
                <w:szCs w:val="28"/>
              </w:rPr>
              <w:t>100分</w:t>
            </w:r>
          </w:p>
        </w:tc>
      </w:tr>
    </w:tbl>
    <w:p w14:paraId="787907C4">
      <w:pPr>
        <w:widowControl/>
        <w:spacing w:line="360" w:lineRule="auto"/>
        <w:ind w:firstLine="480" w:firstLineChars="200"/>
        <w:jc w:val="left"/>
        <w:rPr>
          <w:rFonts w:ascii="仿宋" w:hAnsi="仿宋" w:eastAsia="仿宋" w:cs="宋体"/>
          <w:sz w:val="24"/>
          <w:szCs w:val="28"/>
        </w:rPr>
      </w:pPr>
    </w:p>
    <w:p w14:paraId="59D24EEF">
      <w:pPr>
        <w:widowControl/>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说明：所有认证、证明和业绩均以有效的证明文件的复印件为依据</w:t>
      </w:r>
      <w:r>
        <w:rPr>
          <w:rFonts w:hint="eastAsia" w:ascii="仿宋" w:hAnsi="仿宋" w:eastAsia="仿宋" w:cs="宋体"/>
          <w:sz w:val="24"/>
          <w:szCs w:val="28"/>
        </w:rPr>
        <w:t>（加盖投标人公章）</w:t>
      </w:r>
      <w:r>
        <w:rPr>
          <w:rFonts w:ascii="仿宋" w:hAnsi="仿宋" w:eastAsia="仿宋" w:cs="宋体"/>
          <w:sz w:val="24"/>
          <w:szCs w:val="28"/>
        </w:rPr>
        <w:t>。</w:t>
      </w:r>
    </w:p>
    <w:p w14:paraId="36E96D7E">
      <w:pPr>
        <w:widowControl/>
        <w:jc w:val="left"/>
        <w:rPr>
          <w:rFonts w:ascii="宋体" w:cs="宋体"/>
          <w:b/>
          <w:bCs/>
          <w:kern w:val="0"/>
          <w:szCs w:val="21"/>
        </w:rPr>
      </w:pPr>
      <w:r>
        <w:rPr>
          <w:rFonts w:hint="eastAsia" w:ascii="宋体" w:hAnsi="宋体" w:cs="宋体"/>
          <w:b/>
          <w:bCs/>
          <w:kern w:val="0"/>
          <w:szCs w:val="21"/>
        </w:rPr>
        <w:t>小微企业价格扣除</w:t>
      </w:r>
    </w:p>
    <w:p w14:paraId="35D28318">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1、对于专门面向中小企业或小型、微型企业的项目，只面向中小企业或小型、微型企业采购。对于非专门面向中小企业的项目，对小型和微型企业的价格给予</w:t>
      </w:r>
      <w:r>
        <w:rPr>
          <w:rFonts w:ascii="仿宋" w:hAnsi="仿宋" w:eastAsia="仿宋" w:cs="宋体"/>
          <w:sz w:val="24"/>
          <w:szCs w:val="28"/>
        </w:rPr>
        <w:t>10%</w:t>
      </w:r>
      <w:r>
        <w:rPr>
          <w:rFonts w:hint="eastAsia" w:ascii="仿宋" w:hAnsi="仿宋" w:eastAsia="仿宋" w:cs="宋体"/>
          <w:sz w:val="24"/>
          <w:szCs w:val="28"/>
        </w:rPr>
        <w:t>的扣除，用扣除后的价格参与评审。</w:t>
      </w:r>
    </w:p>
    <w:p w14:paraId="34215CE0">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2、小企业（含小型、微型企业）应当提供《中小企业声明函》，且符合《政府采购促进中小企业发展管理办法》（财库〔</w:t>
      </w:r>
      <w:r>
        <w:rPr>
          <w:rFonts w:ascii="仿宋" w:hAnsi="仿宋" w:eastAsia="仿宋" w:cs="宋体"/>
          <w:sz w:val="24"/>
          <w:szCs w:val="28"/>
        </w:rPr>
        <w:t>2020</w:t>
      </w:r>
      <w:r>
        <w:rPr>
          <w:rFonts w:hint="eastAsia" w:ascii="仿宋" w:hAnsi="仿宋" w:eastAsia="仿宋" w:cs="宋体"/>
          <w:sz w:val="24"/>
          <w:szCs w:val="28"/>
        </w:rPr>
        <w:t>〕</w:t>
      </w:r>
      <w:r>
        <w:rPr>
          <w:rFonts w:ascii="仿宋" w:hAnsi="仿宋" w:eastAsia="仿宋" w:cs="宋体"/>
          <w:sz w:val="24"/>
          <w:szCs w:val="28"/>
        </w:rPr>
        <w:t>46</w:t>
      </w:r>
      <w:r>
        <w:rPr>
          <w:rFonts w:hint="eastAsia" w:ascii="仿宋" w:hAnsi="仿宋" w:eastAsia="仿宋" w:cs="宋体"/>
          <w:sz w:val="24"/>
          <w:szCs w:val="28"/>
        </w:rPr>
        <w:t>号）的相关规定。</w:t>
      </w:r>
    </w:p>
    <w:p w14:paraId="13980D35">
      <w:pPr>
        <w:widowControl/>
        <w:jc w:val="left"/>
        <w:rPr>
          <w:rFonts w:ascii="宋体" w:cs="宋体"/>
          <w:kern w:val="0"/>
          <w:szCs w:val="21"/>
        </w:rPr>
      </w:pPr>
      <w:r>
        <w:rPr>
          <w:rFonts w:hint="eastAsia" w:ascii="宋体" w:hAnsi="宋体" w:cs="宋体"/>
          <w:b/>
          <w:bCs/>
          <w:kern w:val="0"/>
          <w:szCs w:val="21"/>
        </w:rPr>
        <w:t>监狱和戒毒企业的价格扣除</w:t>
      </w:r>
    </w:p>
    <w:p w14:paraId="4D6444A3">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 、本项目对监狱和戒毒企业，给予10%的价格扣除，用扣除后的价格参与评审。</w:t>
      </w:r>
    </w:p>
    <w:p w14:paraId="20FC2769">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 、监狱企业需提供由省级以上监狱管理局、戒毒管理局（含新疆生产建设兵团）出具的属于监狱企业的证明文件。</w:t>
      </w:r>
    </w:p>
    <w:p w14:paraId="70205E69">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3、 监狱企业标准请参照《关于政府采购支持监狱企业发展有关问题的通知》（财库〔2014〕68号）。</w:t>
      </w:r>
    </w:p>
    <w:p w14:paraId="2A4D430E">
      <w:pPr>
        <w:widowControl/>
        <w:jc w:val="left"/>
        <w:rPr>
          <w:rFonts w:ascii="宋体" w:cs="宋体"/>
          <w:kern w:val="0"/>
          <w:szCs w:val="21"/>
        </w:rPr>
      </w:pPr>
      <w:r>
        <w:rPr>
          <w:rFonts w:hint="eastAsia" w:ascii="宋体" w:hAnsi="宋体" w:cs="宋体"/>
          <w:b/>
          <w:bCs/>
          <w:kern w:val="0"/>
          <w:szCs w:val="21"/>
        </w:rPr>
        <w:t>残疾人福利性单位的价格扣除</w:t>
      </w:r>
    </w:p>
    <w:p w14:paraId="2FBA565E">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 本项目对残疾人福利性单位，给予10%的价格扣除，用扣除后的价格参与评审。</w:t>
      </w:r>
    </w:p>
    <w:p w14:paraId="766E9D49">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 残疾人福利性单位需提供《残疾人福利性单位声明函》</w:t>
      </w:r>
    </w:p>
    <w:p w14:paraId="07CA8CD4">
      <w:pPr>
        <w:widowControl/>
        <w:spacing w:line="360" w:lineRule="auto"/>
        <w:ind w:firstLine="480" w:firstLineChars="200"/>
        <w:jc w:val="left"/>
        <w:rPr>
          <w:rFonts w:hint="eastAsia" w:ascii="仿宋" w:hAnsi="仿宋" w:eastAsia="仿宋" w:cs="宋体"/>
          <w:sz w:val="24"/>
          <w:szCs w:val="28"/>
        </w:rPr>
      </w:pPr>
      <w:r>
        <w:rPr>
          <w:rFonts w:hint="eastAsia" w:ascii="仿宋" w:hAnsi="仿宋" w:eastAsia="仿宋" w:cs="宋体"/>
          <w:sz w:val="24"/>
          <w:szCs w:val="28"/>
        </w:rPr>
        <w:t>3 、残疾人福利性单位标准请参照《关于促进残疾人就业政府采购政策的通知》（财库〔2017〕141号）。</w:t>
      </w:r>
    </w:p>
    <w:p w14:paraId="3333BC39">
      <w:pPr>
        <w:pStyle w:val="7"/>
        <w:rPr>
          <w:rFonts w:hint="eastAsia" w:ascii="仿宋" w:hAnsi="仿宋" w:eastAsia="仿宋" w:cs="宋体"/>
          <w:sz w:val="24"/>
          <w:szCs w:val="28"/>
        </w:rPr>
      </w:pPr>
    </w:p>
    <w:p w14:paraId="4377A083">
      <w:pPr>
        <w:rPr>
          <w:rFonts w:hint="eastAsia" w:ascii="仿宋" w:hAnsi="仿宋" w:eastAsia="仿宋" w:cs="宋体"/>
          <w:sz w:val="24"/>
          <w:szCs w:val="28"/>
        </w:rPr>
      </w:pPr>
    </w:p>
    <w:p w14:paraId="7E155861">
      <w:pPr>
        <w:pStyle w:val="7"/>
        <w:rPr>
          <w:rFonts w:hint="eastAsia" w:ascii="仿宋" w:hAnsi="仿宋" w:eastAsia="仿宋" w:cs="宋体"/>
          <w:sz w:val="24"/>
          <w:szCs w:val="28"/>
        </w:rPr>
      </w:pPr>
    </w:p>
    <w:p w14:paraId="309A20F6">
      <w:pPr>
        <w:rPr>
          <w:rFonts w:hint="eastAsia" w:ascii="仿宋" w:hAnsi="仿宋" w:eastAsia="仿宋" w:cs="宋体"/>
          <w:sz w:val="24"/>
          <w:szCs w:val="28"/>
        </w:rPr>
      </w:pPr>
    </w:p>
    <w:p w14:paraId="4C9A8F17">
      <w:pPr>
        <w:rPr>
          <w:rFonts w:hint="eastAsia" w:ascii="仿宋" w:hAnsi="仿宋" w:eastAsia="仿宋" w:cs="宋体"/>
          <w:sz w:val="24"/>
          <w:szCs w:val="28"/>
        </w:rPr>
      </w:pPr>
    </w:p>
    <w:p w14:paraId="6F76DB85">
      <w:pPr>
        <w:rPr>
          <w:rFonts w:hint="eastAsia" w:ascii="仿宋" w:hAnsi="仿宋" w:eastAsia="仿宋" w:cs="宋体"/>
          <w:sz w:val="24"/>
          <w:szCs w:val="28"/>
        </w:rPr>
      </w:pPr>
    </w:p>
    <w:p w14:paraId="27D5193A">
      <w:pPr>
        <w:rPr>
          <w:rFonts w:hint="eastAsia" w:ascii="仿宋" w:hAnsi="仿宋" w:eastAsia="仿宋" w:cs="宋体"/>
          <w:sz w:val="24"/>
          <w:szCs w:val="28"/>
        </w:rPr>
      </w:pPr>
    </w:p>
    <w:p w14:paraId="3C25A058">
      <w:pPr>
        <w:rPr>
          <w:rFonts w:hint="eastAsia" w:ascii="仿宋" w:hAnsi="仿宋" w:eastAsia="仿宋" w:cs="宋体"/>
          <w:sz w:val="24"/>
          <w:szCs w:val="28"/>
        </w:rPr>
      </w:pPr>
    </w:p>
    <w:p w14:paraId="4CAC32EE">
      <w:pPr>
        <w:rPr>
          <w:rFonts w:hint="eastAsia" w:ascii="仿宋" w:hAnsi="仿宋" w:eastAsia="仿宋" w:cs="宋体"/>
          <w:sz w:val="24"/>
          <w:szCs w:val="28"/>
        </w:rPr>
      </w:pPr>
    </w:p>
    <w:p w14:paraId="749CBFB8">
      <w:pPr>
        <w:rPr>
          <w:rFonts w:hint="eastAsia" w:ascii="仿宋" w:hAnsi="仿宋" w:eastAsia="仿宋" w:cs="宋体"/>
          <w:sz w:val="24"/>
          <w:szCs w:val="28"/>
        </w:rPr>
      </w:pPr>
    </w:p>
    <w:p w14:paraId="4C71E36F">
      <w:pPr>
        <w:rPr>
          <w:rFonts w:hint="eastAsia" w:ascii="仿宋" w:hAnsi="仿宋" w:eastAsia="仿宋" w:cs="宋体"/>
          <w:sz w:val="24"/>
          <w:szCs w:val="28"/>
        </w:rPr>
      </w:pPr>
    </w:p>
    <w:p w14:paraId="063B899D">
      <w:pPr>
        <w:rPr>
          <w:rFonts w:hint="eastAsia" w:ascii="仿宋" w:hAnsi="仿宋" w:eastAsia="仿宋" w:cs="宋体"/>
          <w:sz w:val="24"/>
          <w:szCs w:val="28"/>
        </w:rPr>
      </w:pPr>
    </w:p>
    <w:p w14:paraId="209CD5B2">
      <w:pPr>
        <w:rPr>
          <w:rFonts w:hint="eastAsia" w:ascii="仿宋" w:hAnsi="仿宋" w:eastAsia="仿宋" w:cs="宋体"/>
          <w:sz w:val="24"/>
          <w:szCs w:val="28"/>
        </w:rPr>
      </w:pPr>
    </w:p>
    <w:p w14:paraId="2D1A199B">
      <w:pPr>
        <w:rPr>
          <w:rFonts w:hint="eastAsia" w:ascii="仿宋" w:hAnsi="仿宋" w:eastAsia="仿宋" w:cs="宋体"/>
          <w:sz w:val="24"/>
          <w:szCs w:val="28"/>
        </w:rPr>
      </w:pPr>
    </w:p>
    <w:p w14:paraId="55C4AE69">
      <w:pPr>
        <w:rPr>
          <w:rFonts w:hint="eastAsia" w:ascii="仿宋" w:hAnsi="仿宋" w:eastAsia="仿宋" w:cs="宋体"/>
          <w:sz w:val="24"/>
          <w:szCs w:val="28"/>
        </w:rPr>
      </w:pPr>
    </w:p>
    <w:p w14:paraId="131D04A8">
      <w:pPr>
        <w:rPr>
          <w:rFonts w:hint="eastAsia" w:ascii="仿宋" w:hAnsi="仿宋" w:eastAsia="仿宋" w:cs="宋体"/>
          <w:sz w:val="24"/>
          <w:szCs w:val="28"/>
        </w:rPr>
      </w:pPr>
    </w:p>
    <w:p w14:paraId="14F85265">
      <w:pPr>
        <w:rPr>
          <w:rFonts w:hint="eastAsia" w:ascii="仿宋" w:hAnsi="仿宋" w:eastAsia="仿宋" w:cs="宋体"/>
          <w:sz w:val="24"/>
          <w:szCs w:val="28"/>
        </w:rPr>
      </w:pPr>
    </w:p>
    <w:p w14:paraId="368453A4">
      <w:pPr>
        <w:rPr>
          <w:rFonts w:hint="eastAsia" w:ascii="仿宋" w:hAnsi="仿宋" w:eastAsia="仿宋" w:cs="宋体"/>
          <w:sz w:val="24"/>
          <w:szCs w:val="28"/>
        </w:rPr>
      </w:pPr>
    </w:p>
    <w:p w14:paraId="6A8F9FDB">
      <w:pPr>
        <w:rPr>
          <w:rFonts w:hint="eastAsia" w:ascii="仿宋" w:hAnsi="仿宋" w:eastAsia="仿宋" w:cs="宋体"/>
          <w:sz w:val="24"/>
          <w:szCs w:val="28"/>
        </w:rPr>
      </w:pPr>
    </w:p>
    <w:p w14:paraId="52F57F92">
      <w:pPr>
        <w:rPr>
          <w:rFonts w:hint="eastAsia" w:ascii="仿宋" w:hAnsi="仿宋" w:eastAsia="仿宋" w:cs="宋体"/>
          <w:sz w:val="24"/>
          <w:szCs w:val="28"/>
        </w:rPr>
      </w:pPr>
    </w:p>
    <w:p w14:paraId="698C6A87">
      <w:pPr>
        <w:rPr>
          <w:rFonts w:hint="eastAsia" w:ascii="仿宋" w:hAnsi="仿宋" w:eastAsia="仿宋" w:cs="宋体"/>
          <w:sz w:val="24"/>
          <w:szCs w:val="28"/>
        </w:rPr>
      </w:pPr>
    </w:p>
    <w:p w14:paraId="1A5E0A98">
      <w:pPr>
        <w:numPr>
          <w:ilvl w:val="0"/>
          <w:numId w:val="2"/>
        </w:numPr>
        <w:autoSpaceDE w:val="0"/>
        <w:autoSpaceDN w:val="0"/>
        <w:adjustRightInd w:val="0"/>
        <w:spacing w:line="360" w:lineRule="auto"/>
        <w:jc w:val="center"/>
        <w:rPr>
          <w:rFonts w:ascii="宋体" w:hAnsi="宋体"/>
          <w:b/>
          <w:sz w:val="36"/>
          <w:szCs w:val="36"/>
        </w:rPr>
      </w:pPr>
      <w:r>
        <w:rPr>
          <w:rFonts w:hint="eastAsia" w:ascii="宋体" w:hAnsi="宋体"/>
          <w:b/>
          <w:sz w:val="36"/>
          <w:szCs w:val="36"/>
        </w:rPr>
        <w:t>采购需求</w:t>
      </w:r>
    </w:p>
    <w:p w14:paraId="483A00A5">
      <w:pPr>
        <w:spacing w:line="360" w:lineRule="auto"/>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技术参数：</w:t>
      </w:r>
    </w:p>
    <w:p w14:paraId="715C6C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1.检测体:塑料闪烁体(重金属混合物)，30x15 mm</w:t>
      </w:r>
    </w:p>
    <w:p w14:paraId="6DEE7C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2.环境剂量当量:50nSv-10 Sv;</w:t>
      </w:r>
    </w:p>
    <w:p w14:paraId="64B976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3.连续辐射的环境剂量率当量:50 nSv/h-10 Sv/h;</w:t>
      </w:r>
    </w:p>
    <w:p w14:paraId="6E7CAE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4.短时辐射的环境剂量率当量5μSv/h-10 Sv/h;</w:t>
      </w:r>
    </w:p>
    <w:p w14:paraId="79DDF0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5.脉冲辐射的环境剂量率当量:1μv/h-10 Sv/h;</w:t>
      </w:r>
    </w:p>
    <w:p w14:paraId="3843E5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6.★最小脉冲时间(剂量率达到1.3 Sv/s):10ns;（提供说明书作为证明材料并加盖公章）</w:t>
      </w:r>
    </w:p>
    <w:p w14:paraId="3F5C394B">
      <w:pPr>
        <w:keepNext w:val="0"/>
        <w:keepLines w:val="0"/>
        <w:widowControl/>
        <w:suppressLineNumbers w:val="0"/>
        <w:jc w:val="left"/>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7.对连续的短时曝光辐射响应时间为30ms；</w:t>
      </w:r>
    </w:p>
    <w:p w14:paraId="7A77E7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8.★能量范围:0.015 -10MeV;（提供说明书作为证明材料并加盖公章）</w:t>
      </w:r>
    </w:p>
    <w:p w14:paraId="57CF18F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9.137Cs能量响应灵敏度:</w:t>
      </w:r>
    </w:p>
    <w:p w14:paraId="6744CB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15 keV - 60 keV  ±35%</w:t>
      </w:r>
    </w:p>
    <w:p w14:paraId="7DED9B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60 keV- 3 MeV  ±25%</w:t>
      </w:r>
    </w:p>
    <w:p w14:paraId="5F7F0A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3 MeV -10 MeV  ±50%</w:t>
      </w:r>
    </w:p>
    <w:p w14:paraId="0F10BA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 xml:space="preserve">10.剂量和剂量率测量误差:±15%; </w:t>
      </w:r>
    </w:p>
    <w:p w14:paraId="604897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11.校准误差:±5%;</w:t>
      </w:r>
    </w:p>
    <w:p w14:paraId="58904F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12.★测量过程中可以使用重滤过保护帽屏蔽可能存在的伴生β射线源;（提供说明书作为证明材料并加盖公章）</w:t>
      </w:r>
    </w:p>
    <w:p w14:paraId="6513B4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13.防护等级：IP54;</w:t>
      </w:r>
    </w:p>
    <w:p w14:paraId="7514B50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14.需具有连续辐射剂量率、短期辐射剂量率、脉冲辐射、搜索放射源测量模式。</w:t>
      </w:r>
    </w:p>
    <w:p w14:paraId="3103D3C8">
      <w:pPr>
        <w:rPr>
          <w:rFonts w:hint="eastAsia" w:ascii="仿宋" w:hAnsi="仿宋" w:eastAsia="仿宋"/>
          <w:sz w:val="24"/>
          <w:szCs w:val="28"/>
          <w:lang w:val="en-US" w:eastAsia="zh-CN"/>
        </w:rPr>
      </w:pPr>
    </w:p>
    <w:p w14:paraId="63AA4480">
      <w:pPr>
        <w:pStyle w:val="10"/>
        <w:spacing w:after="0" w:line="360" w:lineRule="auto"/>
        <w:ind w:left="0" w:leftChars="0" w:firstLine="0" w:firstLineChars="0"/>
        <w:jc w:val="left"/>
        <w:rPr>
          <w:rFonts w:ascii="仿宋" w:hAnsi="仿宋" w:eastAsia="仿宋" w:cs="宋体"/>
          <w:b/>
          <w:bCs/>
          <w:sz w:val="24"/>
          <w:szCs w:val="28"/>
        </w:rPr>
      </w:pPr>
      <w:r>
        <w:rPr>
          <w:rFonts w:hint="eastAsia" w:ascii="仿宋" w:hAnsi="仿宋" w:eastAsia="仿宋" w:cs="宋体"/>
          <w:b/>
          <w:bCs/>
          <w:sz w:val="24"/>
          <w:szCs w:val="28"/>
          <w:lang w:val="en-US" w:eastAsia="zh-CN"/>
        </w:rPr>
        <w:t>二</w:t>
      </w:r>
      <w:r>
        <w:rPr>
          <w:rFonts w:hint="eastAsia" w:ascii="仿宋" w:hAnsi="仿宋" w:eastAsia="仿宋" w:cs="宋体"/>
          <w:b/>
          <w:bCs/>
          <w:sz w:val="24"/>
          <w:szCs w:val="28"/>
        </w:rPr>
        <w:t>、商务条款部分要求：</w:t>
      </w:r>
    </w:p>
    <w:p w14:paraId="2D1375D9">
      <w:pPr>
        <w:pStyle w:val="10"/>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(一)、设备交付要求：</w:t>
      </w:r>
    </w:p>
    <w:p w14:paraId="0D6DC460">
      <w:pPr>
        <w:pStyle w:val="10"/>
        <w:spacing w:after="0" w:line="360" w:lineRule="auto"/>
        <w:ind w:left="0" w:leftChars="0" w:firstLine="480"/>
        <w:jc w:val="left"/>
        <w:rPr>
          <w:rFonts w:hint="default" w:ascii="仿宋" w:hAnsi="仿宋" w:eastAsia="仿宋" w:cs="宋体"/>
          <w:sz w:val="24"/>
          <w:szCs w:val="28"/>
          <w:lang w:val="en-US" w:eastAsia="zh-CN"/>
        </w:rPr>
      </w:pPr>
      <w:r>
        <w:rPr>
          <w:rFonts w:hint="eastAsia" w:ascii="仿宋" w:hAnsi="仿宋" w:eastAsia="仿宋" w:cs="宋体"/>
          <w:sz w:val="24"/>
          <w:szCs w:val="28"/>
        </w:rPr>
        <w:t xml:space="preserve"> 1、交货：合同签订之日起</w:t>
      </w:r>
      <w:r>
        <w:rPr>
          <w:rFonts w:hint="eastAsia" w:ascii="仿宋" w:hAnsi="仿宋" w:eastAsia="仿宋" w:cs="宋体"/>
          <w:sz w:val="24"/>
          <w:szCs w:val="28"/>
          <w:lang w:val="en-US" w:eastAsia="zh-CN"/>
        </w:rPr>
        <w:t>60个工作</w:t>
      </w:r>
      <w:r>
        <w:rPr>
          <w:rFonts w:hint="eastAsia" w:ascii="仿宋" w:hAnsi="仿宋" w:eastAsia="仿宋" w:cs="宋体"/>
          <w:sz w:val="24"/>
          <w:szCs w:val="28"/>
        </w:rPr>
        <w:t>日内完成送货上门(不接受分批送货及快递送货)，且须提前三天通知采购方。厂家需提前向用户提供详细的安装需求确认书，到货时供应商应现场负责将货物运到采购人指定地点，由此产生的运输和装卸等一切费用由供应商承担。到货后5～10个工作日，供应商或生产厂家负责安排原厂工程师应在采购方指定地点进行安装、调试，试运行合格后由采购人组织验收，检验不合格或不符合质量要求，供应商除无条件退货、返工外，还应承担由此产生的一切费用。（包括采购人的一切损失）</w:t>
      </w:r>
      <w:r>
        <w:rPr>
          <w:rFonts w:hint="eastAsia" w:ascii="仿宋" w:hAnsi="仿宋" w:eastAsia="仿宋" w:cs="宋体"/>
          <w:sz w:val="24"/>
          <w:szCs w:val="28"/>
          <w:lang w:val="en-US" w:eastAsia="zh-CN"/>
        </w:rPr>
        <w:t>另外，还需</w:t>
      </w:r>
      <w:r>
        <w:rPr>
          <w:rFonts w:hint="eastAsia" w:ascii="仿宋" w:hAnsi="仿宋" w:eastAsia="仿宋" w:cs="宋体"/>
          <w:sz w:val="24"/>
          <w:szCs w:val="28"/>
          <w:lang w:eastAsia="zh-CN"/>
        </w:rPr>
        <w:t>提供</w:t>
      </w:r>
      <w:r>
        <w:rPr>
          <w:rFonts w:hint="eastAsia" w:ascii="仿宋" w:hAnsi="仿宋" w:eastAsia="仿宋" w:cs="宋体"/>
          <w:b/>
          <w:bCs/>
          <w:sz w:val="24"/>
          <w:szCs w:val="28"/>
          <w:lang w:val="en-US" w:eastAsia="zh-CN"/>
        </w:rPr>
        <w:t>国家</w:t>
      </w:r>
      <w:r>
        <w:rPr>
          <w:rFonts w:hint="default" w:ascii="仿宋" w:hAnsi="仿宋" w:eastAsia="仿宋" w:cs="宋体"/>
          <w:b/>
          <w:bCs/>
          <w:sz w:val="24"/>
          <w:szCs w:val="28"/>
        </w:rPr>
        <w:t>计量检定机构出具的合格证书</w:t>
      </w:r>
      <w:r>
        <w:rPr>
          <w:rFonts w:hint="eastAsia" w:ascii="仿宋" w:hAnsi="仿宋" w:eastAsia="仿宋" w:cs="宋体"/>
          <w:sz w:val="24"/>
          <w:szCs w:val="28"/>
          <w:lang w:eastAsia="zh-CN"/>
        </w:rPr>
        <w:t>。</w:t>
      </w:r>
    </w:p>
    <w:p w14:paraId="103A5519">
      <w:pPr>
        <w:pStyle w:val="10"/>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供应商提供的货物（含配件）应是全新的、未使用过的原装合格正品，并保证所提供货物的开箱合格率为100%，外观和内在质量都不得有任何问题，在各个方面符合投标文件规定的质量、规格和性能要求。合同设备经过按时、正确安装、合理操作和维护保养，在设备寿命期内运转良好。在规定的质保期内，供应商应对由于设计、工艺或材料的缺陷或故障负责。在未验收前，货物保管、安全均由供应商负责。</w:t>
      </w:r>
    </w:p>
    <w:p w14:paraId="4360C461">
      <w:pPr>
        <w:pStyle w:val="10"/>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技术资料要求：提供完整的技术资料，包括：产品验收标准（含产品合格证验收清单等）；技术说明书；使用说明书（中文和英文）；用户手册；设备安装调试资料、维修线路原理图及其维修资料；主要零部件目录及价格（投标文件中提供）；配置清单、分项价格及耗材价格（投标文件中提供）；备品备件易耗件清单及合同中要求的其他文件资料；</w:t>
      </w:r>
      <w:r>
        <w:rPr>
          <w:rFonts w:hint="eastAsia" w:ascii="仿宋" w:hAnsi="仿宋" w:eastAsia="仿宋"/>
          <w:sz w:val="24"/>
          <w:szCs w:val="28"/>
        </w:rPr>
        <w:t>提供计量检定机构出具的合格证书</w:t>
      </w:r>
      <w:r>
        <w:rPr>
          <w:rFonts w:hint="eastAsia" w:ascii="仿宋" w:hAnsi="仿宋" w:eastAsia="仿宋"/>
          <w:sz w:val="24"/>
          <w:szCs w:val="28"/>
          <w:lang w:eastAsia="zh-CN"/>
        </w:rPr>
        <w:t>（</w:t>
      </w:r>
      <w:r>
        <w:rPr>
          <w:rFonts w:hint="eastAsia" w:ascii="仿宋" w:hAnsi="仿宋" w:eastAsia="仿宋" w:cs="宋体"/>
          <w:sz w:val="24"/>
          <w:szCs w:val="28"/>
        </w:rPr>
        <w:t>若无</w:t>
      </w:r>
      <w:r>
        <w:rPr>
          <w:rFonts w:hint="eastAsia" w:ascii="仿宋" w:hAnsi="仿宋" w:eastAsia="仿宋" w:cs="宋体"/>
          <w:sz w:val="24"/>
          <w:szCs w:val="28"/>
          <w:lang w:val="en-US" w:eastAsia="zh-CN"/>
        </w:rPr>
        <w:t>要求</w:t>
      </w:r>
      <w:r>
        <w:rPr>
          <w:rFonts w:hint="eastAsia" w:ascii="仿宋" w:hAnsi="仿宋" w:eastAsia="仿宋" w:cs="宋体"/>
          <w:sz w:val="24"/>
          <w:szCs w:val="28"/>
        </w:rPr>
        <w:t>可忽略此条</w:t>
      </w:r>
      <w:r>
        <w:rPr>
          <w:rFonts w:hint="eastAsia" w:ascii="仿宋" w:hAnsi="仿宋" w:eastAsia="仿宋"/>
          <w:sz w:val="24"/>
          <w:szCs w:val="28"/>
          <w:lang w:eastAsia="zh-CN"/>
        </w:rPr>
        <w:t>）</w:t>
      </w:r>
      <w:r>
        <w:rPr>
          <w:rFonts w:hint="eastAsia" w:ascii="仿宋" w:hAnsi="仿宋" w:eastAsia="仿宋"/>
          <w:sz w:val="24"/>
          <w:szCs w:val="28"/>
          <w:lang w:val="en-US" w:eastAsia="zh-CN"/>
        </w:rPr>
        <w:t>；</w:t>
      </w:r>
      <w:r>
        <w:rPr>
          <w:rFonts w:hint="eastAsia" w:ascii="仿宋" w:hAnsi="仿宋" w:eastAsia="仿宋" w:cs="宋体"/>
          <w:sz w:val="24"/>
          <w:szCs w:val="28"/>
        </w:rPr>
        <w:t>进口设备须提供设备的报关单、关税单、商检证明材料（加盖供应商公章）。</w:t>
      </w:r>
    </w:p>
    <w:p w14:paraId="03B3F23D">
      <w:pPr>
        <w:pStyle w:val="10"/>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4、免费为用户提供培训（含培训资料等）。培训 “一对一”技术指导，免费提供售前、售中、售后培训服务，培训时间不少于一周，培训内容包括仪器的技术原理、检测步骤、软件操作、数据处理、日常维护保养等。在仪器验收完成后，制造厂商免费提供不少于两人的高级使用培训名额，培训内容为仪器使用维护、工作原理、基本操作、方法建立及应用。</w:t>
      </w:r>
    </w:p>
    <w:p w14:paraId="52AF685A">
      <w:pPr>
        <w:pStyle w:val="10"/>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5、采购人使用该货物的任何一部分，当受第三方提出的侵犯其专利权、商标权或工业设计权的投诉时，一切后果由供应商负责。</w:t>
      </w:r>
    </w:p>
    <w:p w14:paraId="16078D0C">
      <w:pPr>
        <w:pStyle w:val="10"/>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（二）、安装要求</w:t>
      </w:r>
    </w:p>
    <w:p w14:paraId="52CE3E31">
      <w:pPr>
        <w:pStyle w:val="10"/>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 xml:space="preserve">1、供应商要在提供完整、可靠设备的同时，还需为整个系统提供规范、达标的安装、调试工作。安装所需的仪器和专用工具由供应商自备。通过供应商提供的设备和安装服务，能满足采购人的要求。 </w:t>
      </w:r>
    </w:p>
    <w:p w14:paraId="66EE88D4">
      <w:pPr>
        <w:pStyle w:val="10"/>
        <w:spacing w:after="0" w:line="360" w:lineRule="auto"/>
        <w:ind w:left="0" w:leftChars="0" w:firstLine="480"/>
        <w:jc w:val="left"/>
        <w:rPr>
          <w:rFonts w:hint="eastAsia" w:ascii="仿宋" w:hAnsi="仿宋" w:eastAsia="仿宋" w:cs="宋体"/>
          <w:sz w:val="24"/>
          <w:szCs w:val="28"/>
          <w:lang w:eastAsia="zh-CN"/>
        </w:rPr>
      </w:pPr>
      <w:r>
        <w:rPr>
          <w:rFonts w:hint="eastAsia" w:ascii="仿宋" w:hAnsi="仿宋" w:eastAsia="仿宋" w:cs="宋体"/>
          <w:sz w:val="24"/>
          <w:szCs w:val="28"/>
        </w:rPr>
        <w:t>2、供应商负责派原厂技术人员到现场进行安装调试，直至验收合格</w:t>
      </w:r>
      <w:r>
        <w:rPr>
          <w:rFonts w:hint="eastAsia" w:ascii="仿宋" w:hAnsi="仿宋" w:eastAsia="仿宋" w:cs="宋体"/>
          <w:sz w:val="24"/>
          <w:szCs w:val="28"/>
          <w:lang w:eastAsia="zh-CN"/>
        </w:rPr>
        <w:t>。</w:t>
      </w:r>
    </w:p>
    <w:p w14:paraId="626F5989">
      <w:pPr>
        <w:pStyle w:val="10"/>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3、验收标准和验收方法：供应商将所有货物配齐后一并送货(不接受分批送货及快递送货)，且须提前三天通知采购方。设备的验收由供应商、使用科室、验收科室三方同时在场共同验收。</w:t>
      </w:r>
    </w:p>
    <w:p w14:paraId="47FB3278">
      <w:pPr>
        <w:pStyle w:val="10"/>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（三）、服务要求</w:t>
      </w:r>
    </w:p>
    <w:p w14:paraId="392FF13F">
      <w:pPr>
        <w:spacing w:line="360" w:lineRule="auto"/>
        <w:ind w:firstLine="480" w:firstLineChars="200"/>
        <w:rPr>
          <w:rFonts w:hint="eastAsia" w:ascii="仿宋" w:hAnsi="仿宋" w:eastAsia="仿宋" w:cs="宋体"/>
          <w:sz w:val="24"/>
          <w:szCs w:val="28"/>
        </w:rPr>
      </w:pPr>
      <w:r>
        <w:rPr>
          <w:rFonts w:hint="eastAsia" w:ascii="仿宋" w:hAnsi="仿宋" w:eastAsia="仿宋" w:cs="宋体"/>
          <w:sz w:val="24"/>
          <w:szCs w:val="28"/>
        </w:rPr>
        <w:t>1、供应商报价时须承诺设备免费质保期</w:t>
      </w:r>
      <w:r>
        <w:rPr>
          <w:rFonts w:hint="eastAsia" w:ascii="仿宋" w:hAnsi="仿宋" w:eastAsia="仿宋" w:cs="宋体"/>
          <w:sz w:val="24"/>
          <w:szCs w:val="28"/>
          <w:lang w:val="en-US" w:eastAsia="zh-CN"/>
        </w:rPr>
        <w:t>不少于1</w:t>
      </w:r>
      <w:r>
        <w:rPr>
          <w:rFonts w:hint="eastAsia" w:ascii="仿宋" w:hAnsi="仿宋" w:eastAsia="仿宋" w:cs="宋体"/>
          <w:sz w:val="24"/>
          <w:szCs w:val="28"/>
        </w:rPr>
        <w:t>年（自验收报告签字确认日起，开始进入质保期）。质保期内、外承诺货物均由原厂技术人员进行维护保养，确保售后服务安全可靠。</w:t>
      </w:r>
    </w:p>
    <w:p w14:paraId="518CF521">
      <w:pPr>
        <w:pStyle w:val="10"/>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2、故障响应时间：24小时热线服务，全年无节假日；专业工程师在接到通知后8小时内做出响应，24小时内到达维修现场，以确保可提供及时的服务。</w:t>
      </w:r>
    </w:p>
    <w:p w14:paraId="2FFC92D6">
      <w:pPr>
        <w:pStyle w:val="10"/>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3、质保期内如同一故障发生三次，或在2月内无法修复，或不能提供合格检定报告，供应商无条件换货，立即更换新机。终</w:t>
      </w:r>
      <w:r>
        <w:rPr>
          <w:rFonts w:hint="eastAsia" w:ascii="仿宋" w:hAnsi="仿宋" w:eastAsia="仿宋" w:cs="宋体"/>
          <w:sz w:val="24"/>
          <w:szCs w:val="28"/>
          <w:lang w:val="en-US" w:eastAsia="zh-CN"/>
        </w:rPr>
        <w:t>身</w:t>
      </w:r>
      <w:r>
        <w:rPr>
          <w:rFonts w:hint="eastAsia" w:ascii="仿宋" w:hAnsi="仿宋" w:eastAsia="仿宋" w:cs="宋体"/>
          <w:sz w:val="24"/>
          <w:szCs w:val="28"/>
        </w:rPr>
        <w:t>提供维护和保养服务</w:t>
      </w:r>
      <w:r>
        <w:rPr>
          <w:rFonts w:hint="eastAsia" w:ascii="仿宋" w:hAnsi="仿宋" w:eastAsia="仿宋" w:cs="宋体"/>
          <w:sz w:val="24"/>
          <w:szCs w:val="28"/>
          <w:lang w:eastAsia="zh-CN"/>
        </w:rPr>
        <w:t>，</w:t>
      </w:r>
      <w:r>
        <w:rPr>
          <w:rFonts w:hint="eastAsia" w:ascii="仿宋" w:hAnsi="仿宋" w:eastAsia="仿宋" w:cs="宋体"/>
          <w:sz w:val="24"/>
          <w:szCs w:val="28"/>
        </w:rPr>
        <w:t>免收人工费。</w:t>
      </w:r>
    </w:p>
    <w:p w14:paraId="74E677C2">
      <w:pPr>
        <w:pStyle w:val="10"/>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（四）、其他要求</w:t>
      </w:r>
    </w:p>
    <w:p w14:paraId="6B15867C">
      <w:pPr>
        <w:pStyle w:val="10"/>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1、供应商提交的投标文件须满足所有功能要求，有义务保证采购人系统的完整性，部分连接运行配件未在投标文件中明示的，供应商应在报价时予以补充，如项目实施过程中因缺少配件或服务导致采购人系统无法正常运行，供应商须免费提供；除采购人明确提出的变更外，本项目不再增加任何费用。</w:t>
      </w:r>
    </w:p>
    <w:p w14:paraId="4C71D912">
      <w:pPr>
        <w:pStyle w:val="10"/>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2、设备必须为全新正品行货和正版软件，供货前必须提供设备原厂商出具的针对本项目的质保函或全国质保三包凭证，不能提供相关证明材料合同不予签订。</w:t>
      </w:r>
    </w:p>
    <w:p w14:paraId="2A99652B">
      <w:pPr>
        <w:pStyle w:val="10"/>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3、中标供应商负责与采购人需要满足改造后实验环境和设备的无缝对接，在签订合同时提供书面服务承诺函。（若无改造可忽略此条）</w:t>
      </w:r>
    </w:p>
    <w:p w14:paraId="669C203C">
      <w:pPr>
        <w:pStyle w:val="10"/>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（五）、付款条件</w:t>
      </w:r>
    </w:p>
    <w:p w14:paraId="539C8F1B">
      <w:pPr>
        <w:pStyle w:val="10"/>
        <w:spacing w:after="0" w:line="360" w:lineRule="auto"/>
        <w:ind w:left="0" w:leftChars="0" w:firstLine="240" w:firstLineChars="100"/>
        <w:jc w:val="left"/>
        <w:rPr>
          <w:rFonts w:ascii="仿宋" w:hAnsi="仿宋" w:eastAsia="仿宋" w:cs="宋体"/>
          <w:sz w:val="24"/>
          <w:szCs w:val="28"/>
        </w:rPr>
      </w:pPr>
      <w:r>
        <w:rPr>
          <w:rFonts w:hint="eastAsia" w:ascii="仿宋" w:hAnsi="仿宋" w:eastAsia="仿宋" w:cs="宋体"/>
          <w:sz w:val="24"/>
          <w:szCs w:val="28"/>
        </w:rPr>
        <w:t>货到、安装、验收合格后三个月内一次性付款。</w:t>
      </w:r>
    </w:p>
    <w:p w14:paraId="284A5CF9">
      <w:pPr>
        <w:pStyle w:val="10"/>
        <w:spacing w:after="0" w:line="360" w:lineRule="auto"/>
        <w:ind w:left="0" w:leftChars="0" w:firstLine="240" w:firstLineChars="100"/>
        <w:jc w:val="left"/>
        <w:rPr>
          <w:rFonts w:ascii="仿宋" w:hAnsi="仿宋" w:eastAsia="仿宋" w:cs="宋体"/>
          <w:sz w:val="24"/>
          <w:szCs w:val="28"/>
        </w:rPr>
      </w:pPr>
      <w:r>
        <w:rPr>
          <w:rFonts w:hint="eastAsia" w:ascii="仿宋" w:hAnsi="仿宋" w:eastAsia="仿宋" w:cs="宋体"/>
          <w:sz w:val="24"/>
          <w:szCs w:val="28"/>
        </w:rPr>
        <w:t>注：所有商务条款要求不接受负偏离，要求投标商必须在响应文件中进行逐项应答否则按无效报价文件处理。</w:t>
      </w:r>
    </w:p>
    <w:p w14:paraId="62AE3562">
      <w:pPr>
        <w:widowControl/>
        <w:jc w:val="left"/>
        <w:rPr>
          <w:rFonts w:hint="eastAsia" w:ascii="宋体" w:hAnsi="宋体" w:cs="宋体"/>
          <w:color w:val="000000"/>
          <w:kern w:val="0"/>
          <w:sz w:val="28"/>
          <w:szCs w:val="28"/>
        </w:rPr>
      </w:pPr>
    </w:p>
    <w:p w14:paraId="096D6DC2">
      <w:pPr>
        <w:widowControl/>
        <w:jc w:val="left"/>
        <w:rPr>
          <w:rFonts w:hint="eastAsia" w:ascii="宋体" w:hAnsi="宋体" w:cs="宋体"/>
          <w:color w:val="000000"/>
          <w:kern w:val="0"/>
          <w:sz w:val="28"/>
          <w:szCs w:val="28"/>
        </w:rPr>
      </w:pPr>
    </w:p>
    <w:p w14:paraId="30E94F6E">
      <w:pPr>
        <w:widowControl/>
        <w:jc w:val="left"/>
        <w:rPr>
          <w:rFonts w:hint="eastAsia" w:ascii="宋体" w:hAnsi="宋体" w:cs="宋体"/>
          <w:color w:val="000000"/>
          <w:kern w:val="0"/>
          <w:sz w:val="28"/>
          <w:szCs w:val="28"/>
        </w:rPr>
      </w:pPr>
    </w:p>
    <w:p w14:paraId="5F4439DB">
      <w:pPr>
        <w:widowControl/>
        <w:jc w:val="left"/>
        <w:rPr>
          <w:rFonts w:hint="eastAsia" w:ascii="宋体" w:hAnsi="宋体" w:cs="宋体"/>
          <w:color w:val="000000"/>
          <w:kern w:val="0"/>
          <w:sz w:val="28"/>
          <w:szCs w:val="28"/>
        </w:rPr>
      </w:pPr>
    </w:p>
    <w:p w14:paraId="5F715BA3">
      <w:pPr>
        <w:widowControl/>
        <w:jc w:val="left"/>
        <w:rPr>
          <w:rFonts w:hint="eastAsia" w:ascii="宋体" w:hAnsi="宋体" w:cs="宋体"/>
          <w:color w:val="000000"/>
          <w:kern w:val="0"/>
          <w:sz w:val="28"/>
          <w:szCs w:val="28"/>
        </w:rPr>
      </w:pPr>
    </w:p>
    <w:p w14:paraId="43B3D636">
      <w:pPr>
        <w:widowControl/>
        <w:jc w:val="left"/>
        <w:rPr>
          <w:rFonts w:hint="eastAsia" w:ascii="宋体" w:hAnsi="宋体" w:cs="宋体"/>
          <w:color w:val="000000"/>
          <w:kern w:val="0"/>
          <w:sz w:val="28"/>
          <w:szCs w:val="28"/>
        </w:rPr>
      </w:pPr>
    </w:p>
    <w:p w14:paraId="4BA3C877">
      <w:pPr>
        <w:widowControl/>
        <w:jc w:val="left"/>
        <w:rPr>
          <w:rFonts w:hint="eastAsia" w:ascii="宋体" w:hAnsi="宋体" w:cs="宋体"/>
          <w:color w:val="000000"/>
          <w:kern w:val="0"/>
          <w:sz w:val="28"/>
          <w:szCs w:val="28"/>
        </w:rPr>
      </w:pPr>
    </w:p>
    <w:p w14:paraId="283D67CF">
      <w:pPr>
        <w:widowControl/>
        <w:jc w:val="left"/>
        <w:rPr>
          <w:rFonts w:hint="eastAsia" w:ascii="宋体" w:hAnsi="宋体" w:cs="宋体"/>
          <w:color w:val="000000"/>
          <w:kern w:val="0"/>
          <w:sz w:val="28"/>
          <w:szCs w:val="28"/>
        </w:rPr>
      </w:pPr>
    </w:p>
    <w:p w14:paraId="3AA2EC15">
      <w:pPr>
        <w:widowControl/>
        <w:jc w:val="left"/>
        <w:rPr>
          <w:rFonts w:hint="eastAsia" w:ascii="宋体" w:hAnsi="宋体" w:cs="宋体"/>
          <w:color w:val="000000"/>
          <w:kern w:val="0"/>
          <w:sz w:val="28"/>
          <w:szCs w:val="28"/>
        </w:rPr>
      </w:pPr>
    </w:p>
    <w:p w14:paraId="77C07C8E">
      <w:pPr>
        <w:widowControl/>
        <w:jc w:val="left"/>
        <w:rPr>
          <w:rFonts w:hint="eastAsia" w:ascii="宋体" w:hAnsi="宋体" w:cs="宋体"/>
          <w:color w:val="000000"/>
          <w:kern w:val="0"/>
          <w:sz w:val="28"/>
          <w:szCs w:val="28"/>
        </w:rPr>
      </w:pPr>
    </w:p>
    <w:p w14:paraId="4AE5AC87">
      <w:pPr>
        <w:widowControl/>
        <w:jc w:val="left"/>
        <w:rPr>
          <w:rFonts w:hint="eastAsia" w:ascii="宋体" w:hAnsi="宋体" w:cs="宋体"/>
          <w:color w:val="000000"/>
          <w:kern w:val="0"/>
          <w:sz w:val="28"/>
          <w:szCs w:val="28"/>
        </w:rPr>
      </w:pPr>
    </w:p>
    <w:p w14:paraId="20237CB7">
      <w:pPr>
        <w:widowControl/>
        <w:jc w:val="left"/>
        <w:rPr>
          <w:rFonts w:hint="eastAsia" w:ascii="宋体" w:hAnsi="宋体" w:cs="宋体"/>
          <w:color w:val="000000"/>
          <w:kern w:val="0"/>
          <w:sz w:val="28"/>
          <w:szCs w:val="28"/>
        </w:rPr>
      </w:pPr>
    </w:p>
    <w:p w14:paraId="38BFA692">
      <w:pPr>
        <w:widowControl/>
        <w:jc w:val="left"/>
      </w:pPr>
      <w:r>
        <w:rPr>
          <w:rFonts w:hint="eastAsia" w:ascii="宋体" w:hAnsi="宋体" w:cs="宋体"/>
          <w:color w:val="000000"/>
          <w:kern w:val="0"/>
          <w:sz w:val="28"/>
          <w:szCs w:val="28"/>
        </w:rPr>
        <w:t>注：请供应商按照以下文件的要求格式、内容，顺序制作响应文件。</w:t>
      </w:r>
    </w:p>
    <w:p w14:paraId="64572BC0">
      <w:pPr>
        <w:pStyle w:val="6"/>
        <w:ind w:left="1470" w:right="1470"/>
        <w:rPr>
          <w:rFonts w:ascii="宋体" w:hAnsi="宋体" w:cs="宋体"/>
          <w:b/>
          <w:color w:val="000000"/>
          <w:kern w:val="0"/>
          <w:sz w:val="43"/>
          <w:szCs w:val="43"/>
        </w:rPr>
      </w:pPr>
    </w:p>
    <w:p w14:paraId="6A5BC40D">
      <w:pPr>
        <w:widowControl/>
        <w:jc w:val="center"/>
        <w:rPr>
          <w:rFonts w:ascii="宋体" w:hAnsi="宋体" w:cs="宋体"/>
          <w:b/>
          <w:color w:val="000000"/>
          <w:kern w:val="0"/>
          <w:sz w:val="43"/>
          <w:szCs w:val="43"/>
        </w:rPr>
      </w:pPr>
      <w:r>
        <w:rPr>
          <w:rFonts w:hint="eastAsia" w:ascii="宋体" w:hAnsi="宋体" w:cs="宋体"/>
          <w:b/>
          <w:color w:val="000000"/>
          <w:kern w:val="0"/>
          <w:sz w:val="43"/>
          <w:szCs w:val="43"/>
        </w:rPr>
        <w:t>第四章响应文件格式及附件</w:t>
      </w:r>
    </w:p>
    <w:p w14:paraId="0DF17130">
      <w:pPr>
        <w:pStyle w:val="14"/>
        <w:ind w:firstLine="420"/>
      </w:pPr>
    </w:p>
    <w:p w14:paraId="26CA04AC">
      <w:pPr>
        <w:widowControl/>
        <w:jc w:val="center"/>
        <w:rPr>
          <w:rFonts w:ascii="宋体" w:hAnsi="宋体" w:cs="宋体"/>
          <w:color w:val="000000"/>
          <w:kern w:val="0"/>
          <w:sz w:val="84"/>
          <w:szCs w:val="84"/>
        </w:rPr>
      </w:pPr>
    </w:p>
    <w:p w14:paraId="4E33EEFA">
      <w:pPr>
        <w:widowControl/>
        <w:jc w:val="center"/>
        <w:rPr>
          <w:rFonts w:ascii="宋体" w:hAnsi="宋体" w:cs="宋体"/>
          <w:color w:val="000000"/>
          <w:kern w:val="0"/>
          <w:sz w:val="84"/>
          <w:szCs w:val="84"/>
        </w:rPr>
      </w:pPr>
    </w:p>
    <w:p w14:paraId="2BE4AC13">
      <w:pPr>
        <w:widowControl/>
        <w:jc w:val="center"/>
      </w:pPr>
      <w:r>
        <w:rPr>
          <w:rFonts w:hint="eastAsia" w:ascii="宋体" w:hAnsi="宋体" w:cs="宋体"/>
          <w:color w:val="000000"/>
          <w:kern w:val="0"/>
          <w:sz w:val="84"/>
          <w:szCs w:val="84"/>
        </w:rPr>
        <w:t>响应文件</w:t>
      </w:r>
    </w:p>
    <w:p w14:paraId="363AFC70">
      <w:pPr>
        <w:widowControl/>
        <w:jc w:val="center"/>
      </w:pPr>
      <w:r>
        <w:rPr>
          <w:rFonts w:hint="eastAsia" w:ascii="宋体" w:hAnsi="宋体" w:cs="宋体"/>
          <w:color w:val="000000"/>
          <w:kern w:val="0"/>
          <w:sz w:val="43"/>
          <w:szCs w:val="43"/>
        </w:rPr>
        <w:t>【正/副本】</w:t>
      </w:r>
    </w:p>
    <w:p w14:paraId="514B2746">
      <w:pPr>
        <w:widowControl/>
        <w:jc w:val="left"/>
        <w:rPr>
          <w:rFonts w:ascii="黑体" w:hAnsi="宋体" w:eastAsia="黑体" w:cs="黑体"/>
          <w:color w:val="000000"/>
          <w:kern w:val="0"/>
          <w:sz w:val="28"/>
          <w:szCs w:val="28"/>
        </w:rPr>
      </w:pPr>
    </w:p>
    <w:p w14:paraId="681F5E98">
      <w:pPr>
        <w:widowControl/>
        <w:jc w:val="left"/>
        <w:rPr>
          <w:rFonts w:ascii="黑体" w:hAnsi="宋体" w:eastAsia="黑体" w:cs="黑体"/>
          <w:color w:val="000000"/>
          <w:kern w:val="0"/>
          <w:sz w:val="28"/>
          <w:szCs w:val="28"/>
        </w:rPr>
      </w:pPr>
    </w:p>
    <w:p w14:paraId="2040DFE1">
      <w:pPr>
        <w:widowControl/>
        <w:jc w:val="left"/>
      </w:pPr>
      <w:r>
        <w:rPr>
          <w:rFonts w:ascii="黑体" w:hAnsi="宋体" w:eastAsia="黑体" w:cs="黑体"/>
          <w:color w:val="000000"/>
          <w:kern w:val="0"/>
          <w:sz w:val="28"/>
          <w:szCs w:val="28"/>
        </w:rPr>
        <w:t>（项目编号）</w:t>
      </w:r>
    </w:p>
    <w:p w14:paraId="472C7B64">
      <w:pPr>
        <w:widowControl/>
        <w:jc w:val="left"/>
      </w:pPr>
      <w:r>
        <w:rPr>
          <w:rFonts w:hint="eastAsia" w:ascii="黑体" w:hAnsi="宋体" w:eastAsia="黑体" w:cs="黑体"/>
          <w:color w:val="000000"/>
          <w:kern w:val="0"/>
          <w:sz w:val="28"/>
          <w:szCs w:val="28"/>
        </w:rPr>
        <w:t>（项目名称）</w:t>
      </w:r>
    </w:p>
    <w:p w14:paraId="1E339F4E">
      <w:pPr>
        <w:widowControl/>
        <w:jc w:val="left"/>
      </w:pPr>
    </w:p>
    <w:p w14:paraId="0AEDACE9">
      <w:pPr>
        <w:widowControl/>
        <w:jc w:val="left"/>
      </w:pPr>
      <w:r>
        <w:rPr>
          <w:rFonts w:hint="eastAsia" w:ascii="黑体" w:hAnsi="宋体" w:eastAsia="黑体" w:cs="黑体"/>
          <w:color w:val="000000"/>
          <w:kern w:val="0"/>
          <w:sz w:val="28"/>
          <w:szCs w:val="28"/>
        </w:rPr>
        <w:t>供应商：（盖单位章）</w:t>
      </w:r>
    </w:p>
    <w:p w14:paraId="734285F9">
      <w:pPr>
        <w:widowControl/>
        <w:jc w:val="left"/>
      </w:pPr>
      <w:r>
        <w:rPr>
          <w:rFonts w:hint="eastAsia" w:ascii="黑体" w:hAnsi="宋体" w:eastAsia="黑体" w:cs="黑体"/>
          <w:color w:val="000000"/>
          <w:kern w:val="0"/>
          <w:sz w:val="28"/>
          <w:szCs w:val="28"/>
        </w:rPr>
        <w:t>法定代表人或其委托代理人：（签字）</w:t>
      </w:r>
    </w:p>
    <w:p w14:paraId="2517D4D2">
      <w:pPr>
        <w:widowControl/>
        <w:ind w:firstLine="3640" w:firstLineChars="1300"/>
        <w:jc w:val="left"/>
        <w:rPr>
          <w:rFonts w:ascii="黑体" w:hAnsi="宋体" w:eastAsia="黑体" w:cs="黑体"/>
          <w:color w:val="000000"/>
          <w:kern w:val="0"/>
          <w:sz w:val="28"/>
          <w:szCs w:val="28"/>
        </w:rPr>
      </w:pPr>
    </w:p>
    <w:p w14:paraId="65A5AF3F">
      <w:pPr>
        <w:widowControl/>
        <w:ind w:firstLine="3640" w:firstLineChars="1300"/>
        <w:jc w:val="left"/>
        <w:rPr>
          <w:rFonts w:ascii="黑体" w:hAnsi="宋体" w:eastAsia="黑体" w:cs="黑体"/>
          <w:color w:val="000000"/>
          <w:kern w:val="0"/>
          <w:sz w:val="28"/>
          <w:szCs w:val="28"/>
        </w:rPr>
      </w:pPr>
    </w:p>
    <w:p w14:paraId="001ADF0C">
      <w:pPr>
        <w:widowControl/>
        <w:ind w:firstLine="3640" w:firstLineChars="1300"/>
        <w:jc w:val="left"/>
        <w:rPr>
          <w:rFonts w:ascii="黑体" w:hAnsi="宋体" w:eastAsia="黑体" w:cs="黑体"/>
          <w:color w:val="000000"/>
          <w:kern w:val="0"/>
          <w:sz w:val="28"/>
          <w:szCs w:val="28"/>
        </w:rPr>
      </w:pPr>
    </w:p>
    <w:p w14:paraId="399C2F1C">
      <w:pPr>
        <w:widowControl/>
        <w:ind w:firstLine="3640" w:firstLineChars="1300"/>
        <w:jc w:val="left"/>
        <w:rPr>
          <w:rFonts w:ascii="黑体" w:hAnsi="宋体" w:eastAsia="黑体" w:cs="黑体"/>
          <w:color w:val="000000"/>
          <w:kern w:val="0"/>
          <w:sz w:val="28"/>
          <w:szCs w:val="28"/>
        </w:rPr>
      </w:pPr>
    </w:p>
    <w:p w14:paraId="38866C41">
      <w:pPr>
        <w:widowControl/>
        <w:ind w:firstLine="3640" w:firstLineChars="1300"/>
        <w:jc w:val="left"/>
        <w:rPr>
          <w:rFonts w:ascii="黑体" w:hAnsi="宋体" w:eastAsia="黑体" w:cs="黑体"/>
          <w:color w:val="000000"/>
          <w:kern w:val="0"/>
          <w:sz w:val="28"/>
          <w:szCs w:val="28"/>
        </w:rPr>
      </w:pPr>
    </w:p>
    <w:p w14:paraId="1EB5658F">
      <w:pPr>
        <w:widowControl/>
        <w:ind w:firstLine="4480" w:firstLineChars="1600"/>
        <w:jc w:val="left"/>
      </w:pPr>
      <w:r>
        <w:rPr>
          <w:rFonts w:hint="eastAsia" w:ascii="黑体" w:hAnsi="宋体" w:eastAsia="黑体" w:cs="黑体"/>
          <w:color w:val="000000"/>
          <w:kern w:val="0"/>
          <w:sz w:val="28"/>
          <w:szCs w:val="28"/>
        </w:rPr>
        <w:t>目录</w:t>
      </w:r>
    </w:p>
    <w:p w14:paraId="76B57623">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（注：供应商根据附件顺序编制投标文件并制作目录（须生成页码））</w:t>
      </w:r>
    </w:p>
    <w:p w14:paraId="42A3D093">
      <w:pPr>
        <w:pStyle w:val="14"/>
        <w:ind w:firstLine="560"/>
        <w:rPr>
          <w:rFonts w:ascii="黑体" w:hAnsi="宋体" w:eastAsia="黑体" w:cs="黑体"/>
          <w:color w:val="000000"/>
          <w:kern w:val="0"/>
          <w:sz w:val="28"/>
          <w:szCs w:val="28"/>
          <w:lang w:val="en-US"/>
        </w:rPr>
      </w:pPr>
    </w:p>
    <w:p w14:paraId="6AD0C4FF">
      <w:pPr>
        <w:pStyle w:val="14"/>
        <w:ind w:firstLine="560"/>
        <w:rPr>
          <w:rFonts w:ascii="黑体" w:hAnsi="宋体" w:eastAsia="黑体" w:cs="黑体"/>
          <w:color w:val="000000"/>
          <w:kern w:val="0"/>
          <w:sz w:val="28"/>
          <w:szCs w:val="28"/>
          <w:lang w:val="en-US"/>
        </w:rPr>
      </w:pPr>
    </w:p>
    <w:p w14:paraId="799F9212">
      <w:pPr>
        <w:pStyle w:val="14"/>
        <w:ind w:firstLine="560"/>
        <w:rPr>
          <w:rFonts w:ascii="黑体" w:hAnsi="宋体" w:eastAsia="黑体" w:cs="黑体"/>
          <w:color w:val="000000"/>
          <w:kern w:val="0"/>
          <w:sz w:val="28"/>
          <w:szCs w:val="28"/>
          <w:lang w:val="en-US"/>
        </w:rPr>
      </w:pPr>
    </w:p>
    <w:p w14:paraId="0C59F79C">
      <w:pPr>
        <w:pStyle w:val="14"/>
        <w:ind w:firstLine="560"/>
        <w:rPr>
          <w:rFonts w:ascii="黑体" w:hAnsi="宋体" w:eastAsia="黑体" w:cs="黑体"/>
          <w:color w:val="000000"/>
          <w:kern w:val="0"/>
          <w:sz w:val="28"/>
          <w:szCs w:val="28"/>
          <w:lang w:val="en-US"/>
        </w:rPr>
      </w:pPr>
    </w:p>
    <w:p w14:paraId="5F5448CD">
      <w:pPr>
        <w:pStyle w:val="14"/>
        <w:ind w:firstLine="560"/>
        <w:rPr>
          <w:rFonts w:ascii="黑体" w:hAnsi="宋体" w:eastAsia="黑体" w:cs="黑体"/>
          <w:color w:val="000000"/>
          <w:kern w:val="0"/>
          <w:sz w:val="28"/>
          <w:szCs w:val="28"/>
          <w:lang w:val="en-US"/>
        </w:rPr>
      </w:pPr>
    </w:p>
    <w:p w14:paraId="42B7CFDD">
      <w:pPr>
        <w:pStyle w:val="14"/>
        <w:ind w:firstLine="560"/>
        <w:rPr>
          <w:rFonts w:ascii="黑体" w:hAnsi="宋体" w:eastAsia="黑体" w:cs="黑体"/>
          <w:color w:val="000000"/>
          <w:kern w:val="0"/>
          <w:sz w:val="28"/>
          <w:szCs w:val="28"/>
          <w:lang w:val="en-US"/>
        </w:rPr>
      </w:pPr>
    </w:p>
    <w:p w14:paraId="5EE86438">
      <w:pPr>
        <w:pStyle w:val="14"/>
        <w:ind w:firstLine="560"/>
        <w:rPr>
          <w:rFonts w:ascii="黑体" w:hAnsi="宋体" w:eastAsia="黑体" w:cs="黑体"/>
          <w:color w:val="000000"/>
          <w:kern w:val="0"/>
          <w:sz w:val="28"/>
          <w:szCs w:val="28"/>
          <w:lang w:val="en-US"/>
        </w:rPr>
      </w:pPr>
    </w:p>
    <w:p w14:paraId="44291743">
      <w:pPr>
        <w:pStyle w:val="14"/>
        <w:ind w:firstLine="560"/>
        <w:rPr>
          <w:rFonts w:ascii="黑体" w:hAnsi="宋体" w:eastAsia="黑体" w:cs="黑体"/>
          <w:color w:val="000000"/>
          <w:kern w:val="0"/>
          <w:sz w:val="28"/>
          <w:szCs w:val="28"/>
          <w:lang w:val="en-US"/>
        </w:rPr>
      </w:pPr>
    </w:p>
    <w:p w14:paraId="61EB74E4">
      <w:pPr>
        <w:pStyle w:val="14"/>
        <w:ind w:firstLine="560"/>
        <w:rPr>
          <w:rFonts w:ascii="黑体" w:hAnsi="宋体" w:eastAsia="黑体" w:cs="黑体"/>
          <w:color w:val="000000"/>
          <w:kern w:val="0"/>
          <w:sz w:val="28"/>
          <w:szCs w:val="28"/>
          <w:lang w:val="en-US"/>
        </w:rPr>
      </w:pPr>
    </w:p>
    <w:p w14:paraId="2F008186">
      <w:pPr>
        <w:pStyle w:val="14"/>
        <w:ind w:firstLine="560"/>
        <w:rPr>
          <w:rFonts w:ascii="黑体" w:hAnsi="宋体" w:eastAsia="黑体" w:cs="黑体"/>
          <w:color w:val="000000"/>
          <w:kern w:val="0"/>
          <w:sz w:val="28"/>
          <w:szCs w:val="28"/>
          <w:lang w:val="en-US"/>
        </w:rPr>
      </w:pPr>
    </w:p>
    <w:p w14:paraId="6D6AB4FD">
      <w:pPr>
        <w:pStyle w:val="14"/>
        <w:ind w:firstLine="560"/>
        <w:rPr>
          <w:rFonts w:ascii="黑体" w:hAnsi="宋体" w:eastAsia="黑体" w:cs="黑体"/>
          <w:color w:val="000000"/>
          <w:kern w:val="0"/>
          <w:sz w:val="28"/>
          <w:szCs w:val="28"/>
          <w:lang w:val="en-US"/>
        </w:rPr>
      </w:pPr>
    </w:p>
    <w:p w14:paraId="523FAFBF">
      <w:pPr>
        <w:pStyle w:val="14"/>
        <w:ind w:firstLine="560"/>
        <w:rPr>
          <w:rFonts w:ascii="黑体" w:hAnsi="宋体" w:eastAsia="黑体" w:cs="黑体"/>
          <w:color w:val="000000"/>
          <w:kern w:val="0"/>
          <w:sz w:val="28"/>
          <w:szCs w:val="28"/>
          <w:lang w:val="en-US"/>
        </w:rPr>
      </w:pPr>
    </w:p>
    <w:p w14:paraId="376E2D94">
      <w:pPr>
        <w:pStyle w:val="14"/>
        <w:ind w:firstLine="560"/>
        <w:rPr>
          <w:rFonts w:ascii="黑体" w:hAnsi="宋体" w:eastAsia="黑体" w:cs="黑体"/>
          <w:color w:val="000000"/>
          <w:kern w:val="0"/>
          <w:sz w:val="28"/>
          <w:szCs w:val="28"/>
          <w:lang w:val="en-US"/>
        </w:rPr>
      </w:pPr>
    </w:p>
    <w:p w14:paraId="2EE2D2C2">
      <w:pPr>
        <w:pStyle w:val="14"/>
        <w:ind w:firstLine="560"/>
        <w:rPr>
          <w:rFonts w:ascii="黑体" w:hAnsi="宋体" w:eastAsia="黑体" w:cs="黑体"/>
          <w:color w:val="000000"/>
          <w:kern w:val="0"/>
          <w:sz w:val="28"/>
          <w:szCs w:val="28"/>
          <w:lang w:val="en-US"/>
        </w:rPr>
      </w:pPr>
    </w:p>
    <w:p w14:paraId="625ECD51">
      <w:pPr>
        <w:pStyle w:val="14"/>
        <w:ind w:firstLine="560"/>
        <w:rPr>
          <w:rFonts w:ascii="黑体" w:hAnsi="宋体" w:eastAsia="黑体" w:cs="黑体"/>
          <w:color w:val="000000"/>
          <w:kern w:val="0"/>
          <w:sz w:val="28"/>
          <w:szCs w:val="28"/>
          <w:lang w:val="en-US"/>
        </w:rPr>
      </w:pPr>
    </w:p>
    <w:p w14:paraId="4FE8FC3C">
      <w:pPr>
        <w:pStyle w:val="14"/>
        <w:ind w:firstLine="560"/>
        <w:rPr>
          <w:rFonts w:ascii="黑体" w:hAnsi="宋体" w:eastAsia="黑体" w:cs="黑体"/>
          <w:color w:val="000000"/>
          <w:kern w:val="0"/>
          <w:sz w:val="28"/>
          <w:szCs w:val="28"/>
          <w:lang w:val="en-US"/>
        </w:rPr>
      </w:pPr>
    </w:p>
    <w:p w14:paraId="4E56F51D">
      <w:pPr>
        <w:pStyle w:val="14"/>
        <w:ind w:firstLine="560"/>
        <w:rPr>
          <w:rFonts w:ascii="黑体" w:hAnsi="宋体" w:eastAsia="黑体" w:cs="黑体"/>
          <w:color w:val="000000"/>
          <w:kern w:val="0"/>
          <w:sz w:val="28"/>
          <w:szCs w:val="28"/>
          <w:lang w:val="en-US"/>
        </w:rPr>
      </w:pPr>
    </w:p>
    <w:p w14:paraId="3A71B7CB">
      <w:pPr>
        <w:spacing w:line="440" w:lineRule="exact"/>
        <w:rPr>
          <w:rFonts w:ascii="宋体" w:hAnsi="宋体"/>
          <w:b/>
          <w:bCs/>
          <w:kern w:val="0"/>
        </w:rPr>
      </w:pPr>
    </w:p>
    <w:p w14:paraId="67A1F99B">
      <w:pPr>
        <w:spacing w:line="440" w:lineRule="exact"/>
        <w:rPr>
          <w:rFonts w:ascii="宋体" w:hAnsi="宋体"/>
          <w:b/>
          <w:bCs/>
          <w:kern w:val="0"/>
        </w:rPr>
      </w:pPr>
    </w:p>
    <w:p w14:paraId="246804B1">
      <w:pPr>
        <w:spacing w:line="440" w:lineRule="exact"/>
        <w:rPr>
          <w:rFonts w:ascii="宋体" w:hAnsi="宋体"/>
          <w:b/>
          <w:bCs/>
          <w:kern w:val="0"/>
        </w:rPr>
      </w:pPr>
    </w:p>
    <w:p w14:paraId="38DC20C9">
      <w:pPr>
        <w:spacing w:line="440" w:lineRule="exact"/>
        <w:rPr>
          <w:rFonts w:ascii="宋体" w:hAnsi="宋体"/>
          <w:b/>
          <w:bCs/>
          <w:kern w:val="0"/>
        </w:rPr>
      </w:pPr>
    </w:p>
    <w:p w14:paraId="7ADBD941">
      <w:pPr>
        <w:spacing w:line="440" w:lineRule="exact"/>
        <w:rPr>
          <w:rFonts w:ascii="宋体" w:hAnsi="宋体"/>
          <w:kern w:val="0"/>
        </w:rPr>
      </w:pPr>
      <w:r>
        <w:rPr>
          <w:rFonts w:hint="eastAsia" w:ascii="宋体" w:hAnsi="宋体"/>
          <w:b/>
          <w:bCs/>
          <w:kern w:val="0"/>
        </w:rPr>
        <w:t>附件一、投标申请及声明格式</w:t>
      </w:r>
    </w:p>
    <w:p w14:paraId="2F09EC61">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14:paraId="1963AD11">
      <w:pPr>
        <w:widowControl/>
        <w:shd w:val="clear" w:color="auto" w:fill="FFFFFF"/>
        <w:spacing w:line="360" w:lineRule="auto"/>
        <w:jc w:val="center"/>
        <w:rPr>
          <w:rFonts w:ascii="宋体" w:hAnsi="宋体"/>
          <w:b/>
          <w:kern w:val="0"/>
          <w:sz w:val="36"/>
          <w:szCs w:val="36"/>
        </w:rPr>
      </w:pPr>
    </w:p>
    <w:p w14:paraId="625AA53C">
      <w:pPr>
        <w:widowControl/>
        <w:shd w:val="clear" w:color="auto" w:fill="FFFFFF"/>
        <w:spacing w:line="360" w:lineRule="auto"/>
        <w:rPr>
          <w:rFonts w:ascii="宋体" w:hAnsi="宋体"/>
          <w:kern w:val="0"/>
        </w:rPr>
      </w:pPr>
      <w:r>
        <w:rPr>
          <w:rFonts w:hint="eastAsia" w:ascii="宋体" w:hAnsi="宋体"/>
          <w:kern w:val="0"/>
        </w:rPr>
        <w:t> 致：南京市疾病预防控制中心</w:t>
      </w:r>
    </w:p>
    <w:p w14:paraId="7ABA6755">
      <w:pPr>
        <w:widowControl/>
        <w:shd w:val="clear" w:color="auto" w:fill="FFFFFF"/>
        <w:spacing w:line="360" w:lineRule="auto"/>
        <w:ind w:firstLine="420"/>
        <w:rPr>
          <w:rFonts w:ascii="宋体" w:hAnsi="宋体"/>
          <w:kern w:val="0"/>
        </w:rPr>
      </w:pPr>
      <w:r>
        <w:rPr>
          <w:rFonts w:hint="eastAsia" w:ascii="宋体" w:hAnsi="宋体"/>
          <w:kern w:val="0"/>
        </w:rPr>
        <w:t>根据采购方</w:t>
      </w:r>
      <w:r>
        <w:rPr>
          <w:rFonts w:hint="eastAsia" w:ascii="宋体" w:hAnsi="宋体"/>
          <w:kern w:val="0"/>
          <w:u w:val="single"/>
        </w:rPr>
        <w:t>           </w:t>
      </w:r>
      <w:r>
        <w:rPr>
          <w:rFonts w:hint="eastAsia" w:ascii="宋体" w:hAnsi="宋体"/>
          <w:b/>
          <w:bCs/>
          <w:kern w:val="0"/>
          <w:u w:val="single"/>
        </w:rPr>
        <w:t>（</w:t>
      </w:r>
      <w:r>
        <w:rPr>
          <w:rFonts w:hint="eastAsia" w:ascii="宋体" w:hAnsi="宋体"/>
          <w:kern w:val="0"/>
        </w:rPr>
        <w:t>项目名称） </w:t>
      </w:r>
      <w:r>
        <w:rPr>
          <w:rFonts w:hint="eastAsia" w:ascii="宋体" w:hAnsi="宋体"/>
          <w:kern w:val="0"/>
          <w:lang w:val="en-US" w:eastAsia="zh-CN"/>
        </w:rPr>
        <w:t>采购</w:t>
      </w:r>
      <w:r>
        <w:rPr>
          <w:rFonts w:hint="eastAsia" w:ascii="宋体" w:hAnsi="宋体"/>
          <w:kern w:val="0"/>
        </w:rPr>
        <w:t>要求，正式授权下述签字人</w:t>
      </w:r>
      <w:r>
        <w:rPr>
          <w:rFonts w:hint="eastAsia" w:ascii="宋体" w:hAnsi="宋体"/>
          <w:kern w:val="0"/>
          <w:u w:val="single"/>
        </w:rPr>
        <w:t>           </w:t>
      </w:r>
      <w:r>
        <w:rPr>
          <w:rFonts w:hint="eastAsia" w:ascii="宋体" w:hAnsi="宋体"/>
          <w:kern w:val="0"/>
        </w:rPr>
        <w:t>(姓名和职务)代表投标人</w:t>
      </w:r>
      <w:r>
        <w:rPr>
          <w:rFonts w:hint="eastAsia" w:ascii="宋体" w:hAnsi="宋体"/>
          <w:kern w:val="0"/>
          <w:u w:val="single"/>
        </w:rPr>
        <w:t>     </w:t>
      </w:r>
      <w:r>
        <w:rPr>
          <w:rFonts w:hint="eastAsia" w:ascii="宋体" w:hAnsi="宋体"/>
          <w:kern w:val="0"/>
        </w:rPr>
        <w:t>（投标人名称），提交投标文件。</w:t>
      </w:r>
    </w:p>
    <w:p w14:paraId="6E92E009">
      <w:pPr>
        <w:widowControl/>
        <w:shd w:val="clear" w:color="auto" w:fill="FFFFFF"/>
        <w:spacing w:line="360" w:lineRule="auto"/>
        <w:ind w:firstLine="420"/>
        <w:rPr>
          <w:rFonts w:ascii="宋体" w:hAnsi="宋体"/>
          <w:kern w:val="0"/>
        </w:rPr>
      </w:pPr>
      <w:r>
        <w:rPr>
          <w:rFonts w:hint="eastAsia" w:ascii="宋体" w:hAnsi="宋体"/>
          <w:kern w:val="0"/>
        </w:rPr>
        <w:t>据此函，签字人兹宣布声明和承诺如下：</w:t>
      </w:r>
    </w:p>
    <w:p w14:paraId="67994256">
      <w:pPr>
        <w:widowControl/>
        <w:shd w:val="clear" w:color="auto" w:fill="FFFFFF"/>
        <w:spacing w:line="360" w:lineRule="auto"/>
        <w:ind w:firstLine="420"/>
        <w:rPr>
          <w:rFonts w:ascii="宋体" w:hAnsi="宋体"/>
          <w:kern w:val="0"/>
        </w:rPr>
      </w:pPr>
      <w:r>
        <w:rPr>
          <w:rFonts w:hint="eastAsia" w:ascii="宋体" w:hAnsi="宋体"/>
          <w:kern w:val="0"/>
        </w:rPr>
        <w:t>1、</w:t>
      </w:r>
      <w:r>
        <w:rPr>
          <w:rFonts w:hint="eastAsia" w:ascii="宋体" w:hAnsi="宋体"/>
          <w:b/>
          <w:bCs/>
          <w:kern w:val="0"/>
        </w:rPr>
        <w:t>我们的资格条件完全符合政府采购法和本次</w:t>
      </w:r>
      <w:r>
        <w:rPr>
          <w:rFonts w:hint="eastAsia" w:ascii="宋体" w:hAnsi="宋体"/>
          <w:b/>
          <w:bCs/>
          <w:kern w:val="0"/>
          <w:lang w:val="en-US" w:eastAsia="zh-CN"/>
        </w:rPr>
        <w:t>采购</w:t>
      </w:r>
      <w:r>
        <w:rPr>
          <w:rFonts w:hint="eastAsia" w:ascii="宋体" w:hAnsi="宋体"/>
          <w:b/>
          <w:bCs/>
          <w:kern w:val="0"/>
        </w:rPr>
        <w:t>要求</w:t>
      </w:r>
      <w:r>
        <w:rPr>
          <w:rFonts w:hint="eastAsia" w:ascii="宋体" w:hAnsi="宋体"/>
          <w:kern w:val="0"/>
        </w:rPr>
        <w:t>，我们同意并向贵方提供了与投标有关的所有证据和资料。</w:t>
      </w:r>
    </w:p>
    <w:p w14:paraId="12E734F8">
      <w:pPr>
        <w:widowControl/>
        <w:shd w:val="clear" w:color="auto" w:fill="FFFFFF"/>
        <w:spacing w:line="360" w:lineRule="auto"/>
        <w:ind w:left="1470" w:hanging="1050"/>
        <w:rPr>
          <w:rFonts w:ascii="宋体" w:hAnsi="宋体"/>
          <w:kern w:val="0"/>
        </w:rPr>
      </w:pPr>
      <w:r>
        <w:rPr>
          <w:rFonts w:ascii="宋体" w:hAnsi="宋体"/>
          <w:kern w:val="0"/>
        </w:rPr>
        <w:t>2、</w:t>
      </w:r>
      <w:r>
        <w:rPr>
          <w:rFonts w:hint="eastAsia" w:ascii="宋体" w:hAnsi="宋体"/>
          <w:kern w:val="0"/>
        </w:rPr>
        <w:t>按</w:t>
      </w:r>
      <w:r>
        <w:rPr>
          <w:rFonts w:hint="eastAsia" w:ascii="宋体" w:hAnsi="宋体"/>
          <w:kern w:val="0"/>
          <w:lang w:val="en-US" w:eastAsia="zh-CN"/>
        </w:rPr>
        <w:t>采购</w:t>
      </w:r>
      <w:r>
        <w:rPr>
          <w:rFonts w:hint="eastAsia" w:ascii="宋体" w:hAnsi="宋体"/>
          <w:kern w:val="0"/>
        </w:rPr>
        <w:t xml:space="preserve">要求，我们的投标报价为 </w:t>
      </w:r>
      <w:r>
        <w:rPr>
          <w:rFonts w:hint="eastAsia" w:ascii="宋体" w:hAnsi="宋体"/>
          <w:kern w:val="0"/>
          <w:u w:val="single"/>
        </w:rPr>
        <w:t xml:space="preserve">        </w:t>
      </w:r>
      <w:r>
        <w:rPr>
          <w:rFonts w:hint="eastAsia" w:ascii="宋体" w:hAnsi="宋体"/>
          <w:kern w:val="0"/>
        </w:rPr>
        <w:t>元人民币。</w:t>
      </w:r>
    </w:p>
    <w:p w14:paraId="22254B3D">
      <w:pPr>
        <w:widowControl/>
        <w:shd w:val="clear" w:color="auto" w:fill="FFFFFF"/>
        <w:spacing w:line="360" w:lineRule="auto"/>
        <w:ind w:firstLine="420"/>
        <w:rPr>
          <w:rFonts w:ascii="宋体" w:hAnsi="宋体"/>
          <w:kern w:val="0"/>
        </w:rPr>
      </w:pPr>
      <w:r>
        <w:rPr>
          <w:rFonts w:hint="eastAsia" w:ascii="宋体" w:hAnsi="宋体"/>
          <w:kern w:val="0"/>
        </w:rPr>
        <w:t>3、本项目交付时间为：</w:t>
      </w:r>
      <w:r>
        <w:rPr>
          <w:rFonts w:hint="eastAsia" w:ascii="宋体" w:hAnsi="宋体"/>
          <w:kern w:val="0"/>
          <w:u w:val="single"/>
        </w:rPr>
        <w:t xml:space="preserve">  满足</w:t>
      </w:r>
      <w:r>
        <w:rPr>
          <w:rFonts w:hint="eastAsia" w:ascii="宋体" w:hAnsi="宋体"/>
          <w:kern w:val="0"/>
          <w:u w:val="single"/>
          <w:lang w:eastAsia="zh-CN"/>
        </w:rPr>
        <w:t>采购</w:t>
      </w:r>
      <w:r>
        <w:rPr>
          <w:rFonts w:hint="eastAsia" w:ascii="宋体" w:hAnsi="宋体"/>
          <w:kern w:val="0"/>
          <w:u w:val="single"/>
        </w:rPr>
        <w:t xml:space="preserve">文件要求  </w:t>
      </w:r>
      <w:r>
        <w:rPr>
          <w:rFonts w:hint="eastAsia" w:ascii="宋体" w:hAnsi="宋体"/>
          <w:kern w:val="0"/>
        </w:rPr>
        <w:t>。</w:t>
      </w:r>
    </w:p>
    <w:p w14:paraId="039D1BDC">
      <w:pPr>
        <w:widowControl/>
        <w:shd w:val="clear" w:color="auto" w:fill="FFFFFF"/>
        <w:spacing w:line="360" w:lineRule="auto"/>
        <w:ind w:firstLine="420"/>
        <w:rPr>
          <w:rFonts w:ascii="宋体" w:hAnsi="宋体"/>
          <w:kern w:val="0"/>
        </w:rPr>
      </w:pPr>
      <w:r>
        <w:rPr>
          <w:rFonts w:hint="eastAsia" w:ascii="宋体" w:hAnsi="宋体"/>
          <w:kern w:val="0"/>
        </w:rPr>
        <w:t>4、我们已详细阅读全部</w:t>
      </w:r>
      <w:r>
        <w:rPr>
          <w:rFonts w:hint="eastAsia" w:ascii="宋体" w:hAnsi="宋体"/>
          <w:kern w:val="0"/>
          <w:lang w:eastAsia="zh-CN"/>
        </w:rPr>
        <w:t>采购</w:t>
      </w:r>
      <w:r>
        <w:rPr>
          <w:rFonts w:hint="eastAsia" w:ascii="宋体" w:hAnsi="宋体"/>
          <w:kern w:val="0"/>
        </w:rPr>
        <w:t>文件及其有效补充文件，我们放弃对</w:t>
      </w:r>
      <w:r>
        <w:rPr>
          <w:rFonts w:hint="eastAsia" w:ascii="宋体" w:hAnsi="宋体"/>
          <w:kern w:val="0"/>
          <w:lang w:eastAsia="zh-CN"/>
        </w:rPr>
        <w:t>采购</w:t>
      </w:r>
      <w:r>
        <w:rPr>
          <w:rFonts w:hint="eastAsia" w:ascii="宋体" w:hAnsi="宋体"/>
          <w:kern w:val="0"/>
        </w:rPr>
        <w:t>文件任何误解的权利，提交投标文件后，</w:t>
      </w:r>
      <w:r>
        <w:rPr>
          <w:rFonts w:hint="eastAsia" w:ascii="宋体" w:hAnsi="宋体"/>
          <w:b/>
          <w:bCs/>
          <w:kern w:val="0"/>
        </w:rPr>
        <w:t>不对</w:t>
      </w:r>
      <w:r>
        <w:rPr>
          <w:rFonts w:hint="eastAsia" w:ascii="宋体" w:hAnsi="宋体"/>
          <w:b/>
          <w:bCs/>
          <w:kern w:val="0"/>
          <w:lang w:eastAsia="zh-CN"/>
        </w:rPr>
        <w:t>采购</w:t>
      </w:r>
      <w:r>
        <w:rPr>
          <w:rFonts w:hint="eastAsia" w:ascii="宋体" w:hAnsi="宋体"/>
          <w:b/>
          <w:bCs/>
          <w:kern w:val="0"/>
        </w:rPr>
        <w:t>文件本身提出质疑</w:t>
      </w:r>
      <w:r>
        <w:rPr>
          <w:rFonts w:hint="eastAsia" w:ascii="宋体" w:hAnsi="宋体"/>
          <w:kern w:val="0"/>
        </w:rPr>
        <w:t>。</w:t>
      </w:r>
    </w:p>
    <w:p w14:paraId="0C57329D">
      <w:pPr>
        <w:widowControl/>
        <w:shd w:val="clear" w:color="auto" w:fill="FFFFFF"/>
        <w:spacing w:line="360" w:lineRule="auto"/>
        <w:ind w:firstLine="420"/>
        <w:rPr>
          <w:rFonts w:ascii="宋体" w:hAnsi="宋体"/>
          <w:kern w:val="0"/>
        </w:rPr>
      </w:pPr>
      <w:r>
        <w:rPr>
          <w:rFonts w:hint="eastAsia" w:ascii="宋体" w:hAnsi="宋体"/>
          <w:kern w:val="0"/>
        </w:rPr>
        <w:t>5、我们同意从规定的开标日期起遵循本投标文件，并在规定的投标有效期期满之前均具有约束力。</w:t>
      </w:r>
    </w:p>
    <w:p w14:paraId="6B883B5A">
      <w:pPr>
        <w:widowControl/>
        <w:shd w:val="clear" w:color="auto" w:fill="FFFFFF"/>
        <w:spacing w:line="360" w:lineRule="auto"/>
        <w:ind w:firstLine="420"/>
        <w:rPr>
          <w:rFonts w:ascii="宋体" w:hAnsi="宋体"/>
          <w:kern w:val="0"/>
        </w:rPr>
      </w:pPr>
      <w:r>
        <w:rPr>
          <w:rFonts w:hint="eastAsia" w:ascii="宋体" w:hAnsi="宋体"/>
          <w:kern w:val="0"/>
        </w:rPr>
        <w:t>6、投标截止时间结束后参加投标的投标人不足三家的，或在评标期间出现符合专业条件的供应商或者对</w:t>
      </w:r>
      <w:r>
        <w:rPr>
          <w:rFonts w:hint="eastAsia" w:ascii="宋体" w:hAnsi="宋体"/>
          <w:kern w:val="0"/>
          <w:lang w:eastAsia="zh-CN"/>
        </w:rPr>
        <w:t>采购</w:t>
      </w:r>
      <w:r>
        <w:rPr>
          <w:rFonts w:hint="eastAsia" w:ascii="宋体" w:hAnsi="宋体"/>
          <w:kern w:val="0"/>
        </w:rPr>
        <w:t>文件作出实质响应的投标人不足三家情形的，我们酌情决定是否参加</w:t>
      </w:r>
      <w:r>
        <w:t>贵方组织的其他采购方式采购</w:t>
      </w:r>
      <w:r>
        <w:rPr>
          <w:rFonts w:hint="eastAsia" w:ascii="宋体" w:hAnsi="宋体"/>
          <w:kern w:val="0"/>
        </w:rPr>
        <w:t>。</w:t>
      </w:r>
    </w:p>
    <w:p w14:paraId="2ADC203B">
      <w:pPr>
        <w:widowControl/>
        <w:shd w:val="clear" w:color="auto" w:fill="FFFFFF"/>
        <w:spacing w:line="360" w:lineRule="auto"/>
        <w:ind w:firstLine="420"/>
        <w:rPr>
          <w:rFonts w:ascii="宋体" w:hAnsi="宋体"/>
          <w:kern w:val="0"/>
        </w:rPr>
      </w:pPr>
      <w:r>
        <w:rPr>
          <w:rFonts w:hint="eastAsia" w:ascii="宋体" w:hAnsi="宋体"/>
          <w:kern w:val="0"/>
        </w:rPr>
        <w:t>7、一旦我方中标，我方将根据</w:t>
      </w:r>
      <w:r>
        <w:rPr>
          <w:rFonts w:hint="eastAsia" w:ascii="宋体" w:hAnsi="宋体"/>
          <w:kern w:val="0"/>
          <w:lang w:eastAsia="zh-CN"/>
        </w:rPr>
        <w:t>采购</w:t>
      </w:r>
      <w:r>
        <w:rPr>
          <w:rFonts w:hint="eastAsia" w:ascii="宋体" w:hAnsi="宋体"/>
          <w:kern w:val="0"/>
        </w:rPr>
        <w:t>文件的规定严格履行合同，并保证于承诺的时间完成货物的启动/集成、调试等服务，交付采购人验收、使用。</w:t>
      </w:r>
    </w:p>
    <w:p w14:paraId="389B6EBF">
      <w:pPr>
        <w:widowControl/>
        <w:shd w:val="clear" w:color="auto" w:fill="FFFFFF"/>
        <w:spacing w:line="360" w:lineRule="auto"/>
        <w:ind w:firstLine="420"/>
        <w:rPr>
          <w:rFonts w:ascii="宋体" w:hAnsi="宋体"/>
          <w:kern w:val="0"/>
        </w:rPr>
      </w:pPr>
      <w:r>
        <w:rPr>
          <w:rFonts w:hint="eastAsia" w:ascii="宋体" w:hAnsi="宋体"/>
          <w:kern w:val="0"/>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3834F6E6">
      <w:pPr>
        <w:widowControl/>
        <w:shd w:val="clear" w:color="auto" w:fill="FFFFFF"/>
        <w:spacing w:line="360" w:lineRule="auto"/>
        <w:ind w:firstLine="420"/>
        <w:rPr>
          <w:rFonts w:ascii="宋体" w:hAnsi="宋体"/>
          <w:kern w:val="0"/>
        </w:rPr>
      </w:pPr>
      <w:r>
        <w:rPr>
          <w:rFonts w:hint="eastAsia" w:ascii="宋体" w:hAnsi="宋体"/>
          <w:kern w:val="0"/>
        </w:rPr>
        <w:t>9、与本投标有关的正式联系方式为：</w:t>
      </w:r>
    </w:p>
    <w:p w14:paraId="198CD6CB">
      <w:pPr>
        <w:widowControl/>
        <w:shd w:val="clear" w:color="auto" w:fill="FFFFFF"/>
        <w:spacing w:line="360" w:lineRule="auto"/>
        <w:ind w:firstLine="420"/>
        <w:rPr>
          <w:rFonts w:ascii="宋体" w:hAnsi="宋体"/>
          <w:kern w:val="0"/>
        </w:rPr>
      </w:pPr>
      <w:r>
        <w:rPr>
          <w:rFonts w:hint="eastAsia" w:ascii="宋体" w:hAnsi="宋体"/>
          <w:kern w:val="0"/>
        </w:rPr>
        <w:t>地   址：</w:t>
      </w:r>
      <w:r>
        <w:rPr>
          <w:rFonts w:hint="eastAsia" w:ascii="宋体" w:hAnsi="宋体"/>
          <w:kern w:val="0"/>
          <w:u w:val="single"/>
        </w:rPr>
        <w:t>                      </w:t>
      </w:r>
    </w:p>
    <w:p w14:paraId="5DA95B47">
      <w:pPr>
        <w:widowControl/>
        <w:shd w:val="clear" w:color="auto" w:fill="FFFFFF"/>
        <w:spacing w:line="360" w:lineRule="auto"/>
        <w:ind w:firstLine="420"/>
        <w:rPr>
          <w:rFonts w:ascii="宋体" w:hAnsi="宋体"/>
          <w:kern w:val="0"/>
        </w:rPr>
      </w:pPr>
      <w:r>
        <w:rPr>
          <w:rFonts w:hint="eastAsia" w:ascii="宋体" w:hAnsi="宋体"/>
          <w:kern w:val="0"/>
        </w:rPr>
        <w:t>电   话：</w:t>
      </w:r>
      <w:r>
        <w:rPr>
          <w:rFonts w:hint="eastAsia" w:ascii="宋体" w:hAnsi="宋体"/>
          <w:kern w:val="0"/>
          <w:u w:val="single"/>
        </w:rPr>
        <w:t>                      </w:t>
      </w:r>
    </w:p>
    <w:p w14:paraId="3A496385">
      <w:pPr>
        <w:widowControl/>
        <w:shd w:val="clear" w:color="auto" w:fill="FFFFFF"/>
        <w:spacing w:line="360" w:lineRule="auto"/>
        <w:ind w:firstLine="420"/>
        <w:rPr>
          <w:rFonts w:ascii="宋体" w:hAnsi="宋体"/>
          <w:kern w:val="0"/>
        </w:rPr>
      </w:pPr>
      <w:r>
        <w:rPr>
          <w:rFonts w:hint="eastAsia" w:ascii="宋体" w:hAnsi="宋体"/>
          <w:kern w:val="0"/>
        </w:rPr>
        <w:t>传   真：</w:t>
      </w:r>
      <w:r>
        <w:rPr>
          <w:rFonts w:hint="eastAsia" w:ascii="宋体" w:hAnsi="宋体"/>
          <w:kern w:val="0"/>
          <w:u w:val="single"/>
        </w:rPr>
        <w:t>                      </w:t>
      </w:r>
    </w:p>
    <w:p w14:paraId="03015A60">
      <w:pPr>
        <w:widowControl/>
        <w:shd w:val="clear" w:color="auto" w:fill="FFFFFF"/>
        <w:spacing w:line="360" w:lineRule="auto"/>
        <w:ind w:firstLine="420"/>
        <w:rPr>
          <w:rFonts w:ascii="宋体" w:hAnsi="宋体"/>
          <w:kern w:val="0"/>
        </w:rPr>
      </w:pPr>
      <w:r>
        <w:rPr>
          <w:rFonts w:hint="eastAsia" w:ascii="宋体" w:hAnsi="宋体"/>
          <w:kern w:val="0"/>
        </w:rPr>
        <w:t>开户银行：</w:t>
      </w:r>
    </w:p>
    <w:p w14:paraId="41CF2621">
      <w:pPr>
        <w:widowControl/>
        <w:shd w:val="clear" w:color="auto" w:fill="FFFFFF"/>
        <w:spacing w:line="360" w:lineRule="auto"/>
        <w:ind w:firstLine="420"/>
        <w:rPr>
          <w:rFonts w:ascii="宋体" w:hAnsi="宋体"/>
          <w:kern w:val="0"/>
        </w:rPr>
      </w:pPr>
      <w:r>
        <w:rPr>
          <w:rFonts w:hint="eastAsia" w:ascii="宋体" w:hAnsi="宋体"/>
          <w:kern w:val="0"/>
        </w:rPr>
        <w:t>银行账号：</w:t>
      </w:r>
    </w:p>
    <w:p w14:paraId="40B34FB6">
      <w:pPr>
        <w:widowControl/>
        <w:shd w:val="clear" w:color="auto" w:fill="FFFFFF"/>
        <w:spacing w:line="360" w:lineRule="auto"/>
        <w:ind w:firstLine="420"/>
        <w:rPr>
          <w:rFonts w:ascii="宋体" w:hAnsi="宋体"/>
          <w:kern w:val="0"/>
        </w:rPr>
      </w:pPr>
      <w:r>
        <w:rPr>
          <w:rFonts w:hint="eastAsia" w:ascii="宋体" w:hAnsi="宋体"/>
          <w:kern w:val="0"/>
        </w:rPr>
        <w:t>投标人授权代表姓名（签字）：</w:t>
      </w:r>
      <w:r>
        <w:rPr>
          <w:rFonts w:hint="eastAsia" w:ascii="宋体" w:hAnsi="宋体"/>
          <w:kern w:val="0"/>
          <w:u w:val="single"/>
        </w:rPr>
        <w:t>        </w:t>
      </w:r>
    </w:p>
    <w:p w14:paraId="629BF227">
      <w:pPr>
        <w:widowControl/>
        <w:shd w:val="clear" w:color="auto" w:fill="FFFFFF"/>
        <w:spacing w:line="360" w:lineRule="auto"/>
        <w:ind w:firstLine="420"/>
        <w:rPr>
          <w:rFonts w:ascii="宋体" w:hAnsi="宋体"/>
          <w:kern w:val="0"/>
        </w:rPr>
      </w:pPr>
      <w:r>
        <w:rPr>
          <w:rFonts w:hint="eastAsia" w:ascii="宋体" w:hAnsi="宋体"/>
          <w:kern w:val="0"/>
        </w:rPr>
        <w:t>投标人名称：</w:t>
      </w:r>
      <w:r>
        <w:rPr>
          <w:rFonts w:hint="eastAsia" w:ascii="宋体" w:hAnsi="宋体"/>
          <w:kern w:val="0"/>
          <w:u w:val="single"/>
        </w:rPr>
        <w:t>                 </w:t>
      </w:r>
      <w:r>
        <w:rPr>
          <w:rFonts w:hint="eastAsia" w:ascii="宋体" w:hAnsi="宋体"/>
          <w:kern w:val="0"/>
        </w:rPr>
        <w:t>（盖章）</w:t>
      </w:r>
    </w:p>
    <w:p w14:paraId="0BFB6552">
      <w:pPr>
        <w:widowControl/>
        <w:shd w:val="clear" w:color="auto" w:fill="FFFFFF"/>
        <w:spacing w:line="360" w:lineRule="auto"/>
        <w:ind w:firstLine="420"/>
        <w:rPr>
          <w:rFonts w:ascii="宋体" w:hAnsi="宋体"/>
          <w:kern w:val="0"/>
        </w:rPr>
      </w:pPr>
      <w:r>
        <w:rPr>
          <w:rFonts w:hint="eastAsia" w:ascii="宋体" w:hAnsi="宋体"/>
          <w:kern w:val="0"/>
        </w:rPr>
        <w:t>日    期：</w:t>
      </w:r>
      <w:r>
        <w:rPr>
          <w:rFonts w:hint="eastAsia" w:ascii="宋体" w:hAnsi="宋体"/>
          <w:kern w:val="0"/>
          <w:u w:val="single"/>
        </w:rPr>
        <w:t>     </w:t>
      </w:r>
      <w:r>
        <w:rPr>
          <w:rFonts w:hint="eastAsia" w:ascii="宋体" w:hAnsi="宋体"/>
          <w:kern w:val="0"/>
        </w:rPr>
        <w:t>年</w:t>
      </w:r>
      <w:r>
        <w:rPr>
          <w:rFonts w:hint="eastAsia" w:ascii="宋体" w:hAnsi="宋体"/>
          <w:kern w:val="0"/>
          <w:u w:val="single"/>
        </w:rPr>
        <w:t>    </w:t>
      </w:r>
      <w:r>
        <w:rPr>
          <w:rFonts w:hint="eastAsia" w:ascii="宋体" w:hAnsi="宋体"/>
          <w:kern w:val="0"/>
        </w:rPr>
        <w:t>月</w:t>
      </w:r>
      <w:r>
        <w:rPr>
          <w:rFonts w:hint="eastAsia" w:ascii="宋体" w:hAnsi="宋体"/>
          <w:kern w:val="0"/>
          <w:u w:val="single"/>
        </w:rPr>
        <w:t>    </w:t>
      </w:r>
      <w:r>
        <w:rPr>
          <w:rFonts w:hint="eastAsia" w:ascii="宋体" w:hAnsi="宋体"/>
          <w:kern w:val="0"/>
        </w:rPr>
        <w:t>日</w:t>
      </w:r>
    </w:p>
    <w:p w14:paraId="3CA2ED66">
      <w:pPr>
        <w:widowControl/>
        <w:jc w:val="left"/>
        <w:rPr>
          <w:rFonts w:ascii="宋体" w:hAnsi="宋体" w:cs="宋体"/>
          <w:b/>
          <w:color w:val="000000"/>
          <w:kern w:val="0"/>
        </w:rPr>
      </w:pPr>
      <w:r>
        <w:rPr>
          <w:rFonts w:ascii="宋体" w:hAnsi="宋体"/>
          <w:b/>
          <w:bCs/>
          <w:kern w:val="0"/>
        </w:rPr>
        <w:br w:type="page"/>
      </w:r>
    </w:p>
    <w:p w14:paraId="120AE553">
      <w:pPr>
        <w:widowControl/>
        <w:jc w:val="left"/>
        <w:rPr>
          <w:rFonts w:ascii="宋体" w:hAnsi="宋体" w:cs="宋体"/>
          <w:b/>
          <w:color w:val="000000"/>
          <w:kern w:val="0"/>
          <w:szCs w:val="21"/>
        </w:rPr>
      </w:pPr>
    </w:p>
    <w:p w14:paraId="1D18E5D4">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附件二、法定代表人授权委托书格式</w:t>
      </w:r>
    </w:p>
    <w:p w14:paraId="5D5D8CF1">
      <w:pPr>
        <w:widowControl/>
        <w:jc w:val="center"/>
      </w:pPr>
      <w:r>
        <w:rPr>
          <w:rFonts w:hint="eastAsia" w:ascii="宋体" w:hAnsi="宋体" w:cs="宋体"/>
          <w:b/>
          <w:bCs/>
          <w:color w:val="000000"/>
          <w:kern w:val="0"/>
          <w:sz w:val="28"/>
          <w:szCs w:val="28"/>
        </w:rPr>
        <w:t>法定代表人授权委托书</w:t>
      </w:r>
    </w:p>
    <w:p w14:paraId="272D3571">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致：南京市疾病预防控制中心</w:t>
      </w:r>
    </w:p>
    <w:p w14:paraId="1FE9AF87">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本授权书声明：注册于</w:t>
      </w:r>
      <w:r>
        <w:rPr>
          <w:rFonts w:hint="eastAsia" w:ascii="宋体" w:hAnsi="宋体" w:cs="宋体"/>
          <w:color w:val="000000"/>
          <w:kern w:val="0"/>
          <w:szCs w:val="21"/>
          <w:u w:val="single"/>
        </w:rPr>
        <w:t>（供应商住址）</w:t>
      </w:r>
      <w:r>
        <w:rPr>
          <w:rFonts w:hint="eastAsia" w:ascii="宋体" w:hAnsi="宋体" w:cs="宋体"/>
          <w:color w:val="000000"/>
          <w:kern w:val="0"/>
          <w:szCs w:val="21"/>
        </w:rPr>
        <w:t>的</w:t>
      </w:r>
      <w:r>
        <w:rPr>
          <w:rFonts w:hint="eastAsia" w:ascii="宋体" w:hAnsi="宋体" w:cs="宋体"/>
          <w:color w:val="000000"/>
          <w:kern w:val="0"/>
          <w:szCs w:val="21"/>
          <w:u w:val="single"/>
        </w:rPr>
        <w:t>（供应商名称）</w:t>
      </w:r>
      <w:r>
        <w:rPr>
          <w:rFonts w:hint="eastAsia" w:ascii="宋体" w:hAnsi="宋体" w:cs="宋体"/>
          <w:color w:val="000000"/>
          <w:kern w:val="0"/>
          <w:szCs w:val="21"/>
        </w:rPr>
        <w:t>法定代表人</w:t>
      </w:r>
      <w:r>
        <w:rPr>
          <w:rFonts w:hint="eastAsia" w:ascii="宋体" w:hAnsi="宋体" w:cs="宋体"/>
          <w:color w:val="000000"/>
          <w:kern w:val="0"/>
          <w:szCs w:val="21"/>
          <w:u w:val="single"/>
        </w:rPr>
        <w:t>（法定代表人姓名、职务）</w:t>
      </w:r>
      <w:r>
        <w:rPr>
          <w:rFonts w:hint="eastAsia" w:ascii="宋体" w:hAnsi="宋体" w:cs="宋体"/>
          <w:color w:val="000000"/>
          <w:kern w:val="0"/>
          <w:szCs w:val="21"/>
        </w:rPr>
        <w:t>代表本公司授权</w:t>
      </w:r>
    </w:p>
    <w:p w14:paraId="3559FF6B">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在下面签字的</w:t>
      </w:r>
      <w:r>
        <w:rPr>
          <w:rFonts w:hint="eastAsia" w:ascii="宋体" w:hAnsi="宋体" w:cs="宋体"/>
          <w:color w:val="000000"/>
          <w:kern w:val="0"/>
          <w:szCs w:val="21"/>
          <w:u w:val="single"/>
        </w:rPr>
        <w:t>（供应商代表姓名、职务）</w:t>
      </w:r>
      <w:r>
        <w:rPr>
          <w:rFonts w:hint="eastAsia" w:ascii="宋体" w:hAnsi="宋体" w:cs="宋体"/>
          <w:color w:val="000000"/>
          <w:kern w:val="0"/>
          <w:szCs w:val="21"/>
        </w:rPr>
        <w:t>为本公司的合法代理人，就贵方组织的</w:t>
      </w:r>
      <w:r>
        <w:rPr>
          <w:rFonts w:hint="eastAsia" w:ascii="宋体" w:hAnsi="宋体" w:cs="宋体"/>
          <w:color w:val="000000"/>
          <w:kern w:val="0"/>
          <w:szCs w:val="21"/>
          <w:u w:val="single"/>
        </w:rPr>
        <w:t>（项目名称），（项目编号）</w:t>
      </w:r>
      <w:r>
        <w:rPr>
          <w:rFonts w:hint="eastAsia" w:ascii="宋体" w:hAnsi="宋体" w:cs="宋体"/>
          <w:color w:val="000000"/>
          <w:kern w:val="0"/>
          <w:szCs w:val="21"/>
        </w:rPr>
        <w:t>投标，以本公司名义处理一切与之有关的事务。</w:t>
      </w:r>
    </w:p>
    <w:p w14:paraId="49C86354">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本授权书于年月日签字生效，特此声明。</w:t>
      </w:r>
    </w:p>
    <w:p w14:paraId="575EB351">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法定代表人签字：</w:t>
      </w:r>
    </w:p>
    <w:p w14:paraId="6B0B4B7F">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授权委托人签字：</w:t>
      </w:r>
    </w:p>
    <w:p w14:paraId="0DA54635">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日期：年月日</w:t>
      </w:r>
    </w:p>
    <w:p w14:paraId="3B72AC66">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委托代理人的身份证明文件的复印件: </w:t>
      </w:r>
    </w:p>
    <w:p w14:paraId="12B3EE33">
      <w:pPr>
        <w:widowControl/>
        <w:jc w:val="left"/>
        <w:rPr>
          <w:rFonts w:ascii="宋体" w:hAnsi="宋体" w:cs="宋体"/>
          <w:b/>
          <w:color w:val="000000"/>
          <w:kern w:val="0"/>
          <w:szCs w:val="21"/>
        </w:rPr>
      </w:pPr>
    </w:p>
    <w:p w14:paraId="50DF3CAA">
      <w:pPr>
        <w:widowControl/>
        <w:jc w:val="left"/>
        <w:rPr>
          <w:rFonts w:ascii="宋体" w:hAnsi="宋体" w:cs="宋体"/>
          <w:b/>
          <w:color w:val="000000"/>
          <w:kern w:val="0"/>
          <w:szCs w:val="21"/>
        </w:rPr>
      </w:pPr>
    </w:p>
    <w:p w14:paraId="41157DA5">
      <w:pPr>
        <w:widowControl/>
        <w:jc w:val="left"/>
        <w:rPr>
          <w:rFonts w:ascii="宋体" w:hAnsi="宋体" w:cs="宋体"/>
          <w:b/>
          <w:color w:val="000000"/>
          <w:kern w:val="0"/>
          <w:szCs w:val="21"/>
        </w:rPr>
      </w:pPr>
    </w:p>
    <w:p w14:paraId="4398B9A1">
      <w:pPr>
        <w:widowControl/>
        <w:jc w:val="left"/>
        <w:rPr>
          <w:rFonts w:ascii="宋体" w:hAnsi="宋体" w:cs="宋体"/>
          <w:b/>
          <w:bCs/>
          <w:color w:val="000000"/>
          <w:kern w:val="0"/>
          <w:sz w:val="28"/>
          <w:szCs w:val="28"/>
        </w:rPr>
      </w:pPr>
    </w:p>
    <w:p w14:paraId="0B8330EB">
      <w:pPr>
        <w:widowControl/>
        <w:jc w:val="left"/>
        <w:rPr>
          <w:rFonts w:ascii="宋体" w:hAnsi="宋体" w:cs="宋体"/>
          <w:b/>
          <w:bCs/>
          <w:color w:val="000000"/>
          <w:kern w:val="0"/>
          <w:sz w:val="28"/>
          <w:szCs w:val="28"/>
        </w:rPr>
      </w:pPr>
    </w:p>
    <w:p w14:paraId="2FAC10B0">
      <w:pPr>
        <w:widowControl/>
        <w:jc w:val="left"/>
        <w:rPr>
          <w:rFonts w:ascii="宋体" w:hAnsi="宋体" w:cs="宋体"/>
          <w:b/>
          <w:bCs/>
          <w:color w:val="000000"/>
          <w:kern w:val="0"/>
          <w:sz w:val="28"/>
          <w:szCs w:val="28"/>
        </w:rPr>
      </w:pPr>
    </w:p>
    <w:p w14:paraId="4B201F31">
      <w:pPr>
        <w:widowControl/>
        <w:jc w:val="left"/>
        <w:rPr>
          <w:rFonts w:ascii="宋体" w:hAnsi="宋体" w:cs="宋体"/>
          <w:b/>
          <w:bCs/>
          <w:color w:val="000000"/>
          <w:kern w:val="0"/>
          <w:sz w:val="28"/>
          <w:szCs w:val="28"/>
        </w:rPr>
      </w:pPr>
    </w:p>
    <w:p w14:paraId="136D74F2">
      <w:pPr>
        <w:widowControl/>
        <w:jc w:val="left"/>
        <w:rPr>
          <w:rFonts w:ascii="宋体" w:hAnsi="宋体" w:cs="宋体"/>
          <w:b/>
          <w:bCs/>
          <w:color w:val="000000"/>
          <w:kern w:val="0"/>
          <w:sz w:val="28"/>
          <w:szCs w:val="28"/>
        </w:rPr>
      </w:pPr>
    </w:p>
    <w:p w14:paraId="37A717E8">
      <w:pPr>
        <w:widowControl/>
        <w:jc w:val="left"/>
        <w:rPr>
          <w:rFonts w:ascii="宋体" w:hAnsi="宋体" w:cs="宋体"/>
          <w:b/>
          <w:bCs/>
          <w:color w:val="000000"/>
          <w:kern w:val="0"/>
          <w:sz w:val="28"/>
          <w:szCs w:val="28"/>
        </w:rPr>
      </w:pPr>
    </w:p>
    <w:p w14:paraId="741D55C1">
      <w:pPr>
        <w:widowControl/>
        <w:jc w:val="left"/>
        <w:rPr>
          <w:rFonts w:ascii="宋体" w:hAnsi="宋体" w:cs="宋体"/>
          <w:b/>
          <w:bCs/>
          <w:color w:val="000000"/>
          <w:kern w:val="0"/>
          <w:sz w:val="28"/>
          <w:szCs w:val="28"/>
        </w:rPr>
      </w:pPr>
    </w:p>
    <w:p w14:paraId="61E18BFD">
      <w:pPr>
        <w:widowControl/>
        <w:jc w:val="left"/>
        <w:rPr>
          <w:rFonts w:ascii="宋体" w:hAnsi="宋体" w:cs="宋体"/>
          <w:b/>
          <w:bCs/>
          <w:color w:val="000000"/>
          <w:kern w:val="0"/>
          <w:sz w:val="28"/>
          <w:szCs w:val="28"/>
        </w:rPr>
      </w:pPr>
    </w:p>
    <w:p w14:paraId="3DF82912">
      <w:pPr>
        <w:widowControl/>
        <w:jc w:val="left"/>
        <w:rPr>
          <w:rFonts w:ascii="宋体" w:hAnsi="宋体" w:cs="宋体"/>
          <w:b/>
          <w:bCs/>
          <w:color w:val="000000"/>
          <w:kern w:val="0"/>
          <w:sz w:val="28"/>
          <w:szCs w:val="28"/>
        </w:rPr>
      </w:pPr>
    </w:p>
    <w:p w14:paraId="4646842F">
      <w:pPr>
        <w:widowControl/>
        <w:jc w:val="left"/>
        <w:rPr>
          <w:rFonts w:ascii="宋体" w:hAnsi="宋体" w:cs="宋体"/>
          <w:b/>
          <w:bCs/>
          <w:color w:val="000000"/>
          <w:kern w:val="0"/>
          <w:sz w:val="28"/>
          <w:szCs w:val="28"/>
        </w:rPr>
      </w:pPr>
    </w:p>
    <w:p w14:paraId="04A01194">
      <w:pPr>
        <w:widowControl/>
        <w:jc w:val="left"/>
        <w:rPr>
          <w:rFonts w:ascii="宋体" w:hAnsi="宋体" w:cs="宋体"/>
          <w:b/>
          <w:bCs/>
          <w:color w:val="000000"/>
          <w:kern w:val="0"/>
          <w:sz w:val="28"/>
          <w:szCs w:val="28"/>
        </w:rPr>
      </w:pPr>
    </w:p>
    <w:p w14:paraId="692A21CC">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附件三、企业声明函格式</w:t>
      </w:r>
    </w:p>
    <w:p w14:paraId="292C3FD6">
      <w:pPr>
        <w:widowControl/>
        <w:jc w:val="center"/>
      </w:pPr>
      <w:r>
        <w:rPr>
          <w:rFonts w:hint="eastAsia" w:ascii="宋体" w:hAnsi="宋体" w:cs="宋体"/>
          <w:b/>
          <w:bCs/>
          <w:color w:val="000000"/>
          <w:kern w:val="0"/>
          <w:sz w:val="28"/>
          <w:szCs w:val="28"/>
        </w:rPr>
        <w:t>中小企业声明函</w:t>
      </w:r>
    </w:p>
    <w:p w14:paraId="00F115AB">
      <w:pPr>
        <w:widowControl/>
        <w:spacing w:line="360" w:lineRule="auto"/>
        <w:ind w:firstLine="420" w:firstLineChars="200"/>
        <w:jc w:val="left"/>
      </w:pPr>
      <w:r>
        <w:rPr>
          <w:rFonts w:hint="eastAsia" w:ascii="宋体" w:hAnsi="宋体" w:cs="宋体"/>
          <w:color w:val="000000"/>
          <w:kern w:val="0"/>
          <w:szCs w:val="21"/>
        </w:rPr>
        <w:t>本公司郑重声明，根据《政府采购促进中小企业发展管理办法》（财库〔2020〕46号）</w:t>
      </w:r>
    </w:p>
    <w:p w14:paraId="69C0F273">
      <w:pPr>
        <w:widowControl/>
        <w:spacing w:line="360" w:lineRule="auto"/>
        <w:jc w:val="left"/>
      </w:pPr>
      <w:r>
        <w:rPr>
          <w:rFonts w:hint="eastAsia" w:ascii="宋体" w:hAnsi="宋体" w:cs="宋体"/>
          <w:color w:val="000000"/>
          <w:kern w:val="0"/>
          <w:szCs w:val="21"/>
        </w:rPr>
        <w:t>的规定，本公司为______（请填写：小型、微型）企业。即，本公司同时满足以下条件：</w:t>
      </w:r>
    </w:p>
    <w:p w14:paraId="07E71AB2">
      <w:pPr>
        <w:widowControl/>
        <w:spacing w:line="360" w:lineRule="auto"/>
        <w:ind w:firstLine="420" w:firstLineChars="200"/>
        <w:jc w:val="left"/>
      </w:pPr>
      <w:r>
        <w:rPr>
          <w:rFonts w:hint="eastAsia" w:ascii="宋体" w:hAnsi="宋体" w:cs="宋体"/>
          <w:color w:val="000000"/>
          <w:kern w:val="0"/>
          <w:szCs w:val="21"/>
        </w:rPr>
        <w:t>1、根据《工业和信息化部、国家统计局、国家发展和改革委员会、财政部关于印发中</w:t>
      </w:r>
    </w:p>
    <w:p w14:paraId="064A9FDF">
      <w:pPr>
        <w:widowControl/>
        <w:spacing w:line="360" w:lineRule="auto"/>
        <w:ind w:firstLine="420" w:firstLineChars="200"/>
        <w:jc w:val="left"/>
      </w:pPr>
      <w:r>
        <w:rPr>
          <w:rFonts w:hint="eastAsia" w:ascii="宋体" w:hAnsi="宋体" w:cs="宋体"/>
          <w:color w:val="000000"/>
          <w:kern w:val="0"/>
          <w:szCs w:val="21"/>
        </w:rPr>
        <w:t>小企业划型标准规定的通知》（工信部联企业[2011]300 号）规定的划分标准，本公司为 ______（请填写：小型、微型）企业。</w:t>
      </w:r>
    </w:p>
    <w:p w14:paraId="37ED5001">
      <w:pPr>
        <w:widowControl/>
        <w:spacing w:line="360" w:lineRule="auto"/>
        <w:ind w:firstLine="420" w:firstLineChars="200"/>
        <w:jc w:val="left"/>
      </w:pPr>
      <w:r>
        <w:rPr>
          <w:rFonts w:hint="eastAsia" w:ascii="宋体" w:hAnsi="宋体" w:cs="宋体"/>
          <w:color w:val="000000"/>
          <w:kern w:val="0"/>
          <w:szCs w:val="21"/>
        </w:rPr>
        <w:t>2、本公司参加__________________单位的________________________项目采购活动提</w:t>
      </w:r>
    </w:p>
    <w:p w14:paraId="1CEE1C30">
      <w:pPr>
        <w:widowControl/>
        <w:spacing w:line="360" w:lineRule="auto"/>
        <w:jc w:val="left"/>
      </w:pPr>
      <w:r>
        <w:rPr>
          <w:rFonts w:hint="eastAsia" w:ascii="宋体" w:hAnsi="宋体" w:cs="宋体"/>
          <w:color w:val="000000"/>
          <w:kern w:val="0"/>
          <w:szCs w:val="21"/>
        </w:rPr>
        <w:t>供本企业的服务。</w:t>
      </w:r>
    </w:p>
    <w:p w14:paraId="7DE87E57">
      <w:pPr>
        <w:widowControl/>
        <w:spacing w:line="360" w:lineRule="auto"/>
        <w:ind w:firstLine="420" w:firstLineChars="200"/>
        <w:jc w:val="left"/>
      </w:pPr>
      <w:r>
        <w:rPr>
          <w:rFonts w:hint="eastAsia" w:ascii="宋体" w:hAnsi="宋体" w:cs="宋体"/>
          <w:color w:val="000000"/>
          <w:kern w:val="0"/>
          <w:szCs w:val="21"/>
        </w:rPr>
        <w:t>本公司对上述声明的真实性负责。如有虚假，将依法承担相应责任。</w:t>
      </w:r>
    </w:p>
    <w:p w14:paraId="531CE2B7">
      <w:pPr>
        <w:widowControl/>
        <w:spacing w:line="360" w:lineRule="auto"/>
        <w:ind w:firstLine="420" w:firstLineChars="200"/>
        <w:jc w:val="left"/>
        <w:rPr>
          <w:rFonts w:ascii="宋体" w:hAnsi="宋体" w:cs="宋体"/>
          <w:color w:val="000000"/>
          <w:kern w:val="0"/>
          <w:szCs w:val="21"/>
        </w:rPr>
      </w:pPr>
    </w:p>
    <w:p w14:paraId="5DFBC029">
      <w:pPr>
        <w:widowControl/>
        <w:spacing w:line="360" w:lineRule="auto"/>
        <w:ind w:firstLine="420" w:firstLineChars="200"/>
        <w:jc w:val="left"/>
        <w:rPr>
          <w:rFonts w:ascii="宋体" w:hAnsi="宋体" w:cs="宋体"/>
          <w:color w:val="000000"/>
          <w:kern w:val="0"/>
          <w:szCs w:val="21"/>
        </w:rPr>
      </w:pPr>
    </w:p>
    <w:p w14:paraId="3B7544B3">
      <w:pPr>
        <w:widowControl/>
        <w:spacing w:line="360" w:lineRule="auto"/>
        <w:ind w:firstLine="5670" w:firstLineChars="2700"/>
      </w:pPr>
      <w:r>
        <w:rPr>
          <w:rFonts w:hint="eastAsia" w:ascii="宋体" w:hAnsi="宋体" w:cs="宋体"/>
          <w:color w:val="000000"/>
          <w:kern w:val="0"/>
          <w:szCs w:val="21"/>
        </w:rPr>
        <w:t>企业名称（盖章）：</w:t>
      </w:r>
    </w:p>
    <w:p w14:paraId="5DA26781">
      <w:pPr>
        <w:widowControl/>
        <w:spacing w:line="360" w:lineRule="auto"/>
        <w:ind w:firstLine="5670" w:firstLineChars="2700"/>
      </w:pPr>
      <w:r>
        <w:rPr>
          <w:rFonts w:hint="eastAsia" w:ascii="宋体" w:hAnsi="宋体" w:cs="宋体"/>
          <w:color w:val="000000"/>
          <w:kern w:val="0"/>
          <w:szCs w:val="21"/>
        </w:rPr>
        <w:t>日期</w:t>
      </w:r>
    </w:p>
    <w:p w14:paraId="49D89018">
      <w:pPr>
        <w:widowControl/>
        <w:jc w:val="left"/>
        <w:rPr>
          <w:rFonts w:ascii="宋体" w:hAnsi="宋体" w:cs="宋体"/>
          <w:b/>
          <w:color w:val="000000"/>
          <w:kern w:val="0"/>
          <w:szCs w:val="21"/>
        </w:rPr>
      </w:pPr>
    </w:p>
    <w:p w14:paraId="3D7C2A24">
      <w:pPr>
        <w:widowControl/>
        <w:jc w:val="left"/>
        <w:rPr>
          <w:rFonts w:ascii="宋体" w:hAnsi="宋体" w:cs="宋体"/>
          <w:b/>
          <w:color w:val="000000"/>
          <w:kern w:val="0"/>
          <w:szCs w:val="21"/>
        </w:rPr>
      </w:pPr>
    </w:p>
    <w:p w14:paraId="1F64A678">
      <w:pPr>
        <w:widowControl/>
        <w:jc w:val="left"/>
        <w:rPr>
          <w:rFonts w:ascii="宋体" w:hAnsi="宋体" w:cs="宋体"/>
          <w:b/>
          <w:color w:val="000000"/>
          <w:kern w:val="0"/>
          <w:szCs w:val="21"/>
        </w:rPr>
      </w:pPr>
    </w:p>
    <w:p w14:paraId="1D7FB2D2">
      <w:pPr>
        <w:widowControl/>
        <w:jc w:val="left"/>
        <w:rPr>
          <w:rFonts w:ascii="宋体" w:hAnsi="宋体" w:cs="宋体"/>
          <w:b/>
          <w:color w:val="000000"/>
          <w:kern w:val="0"/>
          <w:szCs w:val="21"/>
        </w:rPr>
      </w:pPr>
    </w:p>
    <w:p w14:paraId="6D87BE55">
      <w:pPr>
        <w:widowControl/>
        <w:jc w:val="left"/>
        <w:rPr>
          <w:rFonts w:ascii="宋体" w:hAnsi="宋体" w:cs="宋体"/>
          <w:b/>
          <w:color w:val="000000"/>
          <w:kern w:val="0"/>
          <w:szCs w:val="21"/>
        </w:rPr>
      </w:pPr>
    </w:p>
    <w:p w14:paraId="6E6167FA">
      <w:pPr>
        <w:widowControl/>
        <w:jc w:val="left"/>
        <w:rPr>
          <w:rFonts w:ascii="宋体" w:hAnsi="宋体" w:cs="宋体"/>
          <w:b/>
          <w:color w:val="000000"/>
          <w:kern w:val="0"/>
          <w:szCs w:val="21"/>
        </w:rPr>
      </w:pPr>
    </w:p>
    <w:p w14:paraId="7A273D05">
      <w:pPr>
        <w:widowControl/>
        <w:jc w:val="left"/>
        <w:rPr>
          <w:rFonts w:ascii="宋体" w:hAnsi="宋体" w:cs="宋体"/>
          <w:b/>
          <w:color w:val="000000"/>
          <w:kern w:val="0"/>
          <w:szCs w:val="21"/>
        </w:rPr>
      </w:pPr>
    </w:p>
    <w:p w14:paraId="2AFE1468">
      <w:pPr>
        <w:widowControl/>
        <w:jc w:val="left"/>
        <w:rPr>
          <w:rFonts w:ascii="宋体" w:hAnsi="宋体" w:cs="宋体"/>
          <w:b/>
          <w:color w:val="000000"/>
          <w:kern w:val="0"/>
          <w:szCs w:val="21"/>
        </w:rPr>
      </w:pPr>
    </w:p>
    <w:p w14:paraId="58812806">
      <w:pPr>
        <w:widowControl/>
        <w:jc w:val="left"/>
        <w:rPr>
          <w:rFonts w:ascii="宋体" w:hAnsi="宋体" w:cs="宋体"/>
          <w:b/>
          <w:color w:val="000000"/>
          <w:kern w:val="0"/>
          <w:szCs w:val="21"/>
        </w:rPr>
      </w:pPr>
    </w:p>
    <w:p w14:paraId="219A0B0E">
      <w:pPr>
        <w:widowControl/>
        <w:jc w:val="left"/>
        <w:rPr>
          <w:rFonts w:ascii="宋体" w:hAnsi="宋体" w:cs="宋体"/>
          <w:b/>
          <w:color w:val="000000"/>
          <w:kern w:val="0"/>
          <w:szCs w:val="21"/>
        </w:rPr>
      </w:pPr>
    </w:p>
    <w:p w14:paraId="5A5501DC">
      <w:pPr>
        <w:widowControl/>
        <w:jc w:val="left"/>
        <w:rPr>
          <w:rFonts w:ascii="宋体" w:hAnsi="宋体" w:cs="宋体"/>
          <w:b/>
          <w:color w:val="000000"/>
          <w:kern w:val="0"/>
          <w:szCs w:val="21"/>
        </w:rPr>
      </w:pPr>
    </w:p>
    <w:p w14:paraId="0E5D226D">
      <w:pPr>
        <w:widowControl/>
        <w:jc w:val="left"/>
        <w:rPr>
          <w:rFonts w:ascii="宋体" w:hAnsi="宋体" w:cs="宋体"/>
          <w:b/>
          <w:color w:val="000000"/>
          <w:kern w:val="0"/>
          <w:szCs w:val="21"/>
        </w:rPr>
      </w:pPr>
    </w:p>
    <w:p w14:paraId="0DF92928">
      <w:pPr>
        <w:widowControl/>
        <w:jc w:val="left"/>
        <w:rPr>
          <w:rFonts w:ascii="宋体" w:hAnsi="宋体" w:cs="宋体"/>
          <w:b/>
          <w:color w:val="000000"/>
          <w:kern w:val="0"/>
          <w:szCs w:val="21"/>
        </w:rPr>
      </w:pPr>
    </w:p>
    <w:p w14:paraId="4C21FC20">
      <w:pPr>
        <w:widowControl/>
        <w:jc w:val="left"/>
        <w:rPr>
          <w:rFonts w:ascii="宋体" w:hAnsi="宋体" w:cs="宋体"/>
          <w:b/>
          <w:color w:val="000000"/>
          <w:kern w:val="0"/>
          <w:szCs w:val="21"/>
        </w:rPr>
      </w:pPr>
    </w:p>
    <w:p w14:paraId="1E9F03AC">
      <w:pPr>
        <w:widowControl/>
        <w:jc w:val="left"/>
        <w:rPr>
          <w:rFonts w:ascii="宋体" w:hAnsi="宋体" w:cs="宋体"/>
          <w:b/>
          <w:color w:val="000000"/>
          <w:kern w:val="0"/>
          <w:szCs w:val="21"/>
        </w:rPr>
      </w:pPr>
    </w:p>
    <w:p w14:paraId="0E0D4E3D">
      <w:pPr>
        <w:widowControl/>
        <w:jc w:val="left"/>
        <w:rPr>
          <w:rFonts w:ascii="宋体" w:hAnsi="宋体" w:cs="宋体"/>
          <w:b/>
          <w:color w:val="000000"/>
          <w:kern w:val="0"/>
          <w:szCs w:val="21"/>
        </w:rPr>
      </w:pPr>
    </w:p>
    <w:p w14:paraId="250C99CF">
      <w:pPr>
        <w:widowControl/>
        <w:jc w:val="left"/>
        <w:rPr>
          <w:rFonts w:ascii="宋体" w:hAnsi="宋体" w:cs="宋体"/>
          <w:b/>
          <w:color w:val="000000"/>
          <w:kern w:val="0"/>
          <w:szCs w:val="21"/>
        </w:rPr>
      </w:pPr>
    </w:p>
    <w:p w14:paraId="18F4500B">
      <w:pPr>
        <w:widowControl/>
        <w:jc w:val="left"/>
        <w:rPr>
          <w:rFonts w:ascii="宋体" w:hAnsi="宋体" w:cs="宋体"/>
          <w:b/>
          <w:color w:val="000000"/>
          <w:kern w:val="0"/>
          <w:szCs w:val="21"/>
        </w:rPr>
      </w:pPr>
    </w:p>
    <w:p w14:paraId="23BF0DB3">
      <w:pPr>
        <w:widowControl/>
        <w:jc w:val="left"/>
        <w:rPr>
          <w:rFonts w:ascii="宋体" w:hAnsi="宋体" w:cs="宋体"/>
          <w:b/>
          <w:color w:val="000000"/>
          <w:kern w:val="0"/>
          <w:szCs w:val="21"/>
        </w:rPr>
      </w:pPr>
    </w:p>
    <w:p w14:paraId="6A6DF5E6">
      <w:pPr>
        <w:widowControl/>
        <w:jc w:val="left"/>
        <w:rPr>
          <w:rFonts w:ascii="宋体" w:hAnsi="宋体" w:cs="宋体"/>
          <w:b/>
          <w:color w:val="000000"/>
          <w:kern w:val="0"/>
          <w:szCs w:val="21"/>
        </w:rPr>
      </w:pPr>
    </w:p>
    <w:p w14:paraId="12592962">
      <w:pPr>
        <w:widowControl/>
        <w:jc w:val="left"/>
        <w:rPr>
          <w:rFonts w:ascii="宋体" w:hAnsi="宋体" w:cs="宋体"/>
          <w:b/>
          <w:bCs/>
          <w:color w:val="000000"/>
          <w:kern w:val="0"/>
          <w:sz w:val="28"/>
          <w:szCs w:val="28"/>
        </w:rPr>
      </w:pPr>
    </w:p>
    <w:p w14:paraId="2223568D">
      <w:pPr>
        <w:widowControl/>
        <w:jc w:val="left"/>
        <w:rPr>
          <w:rFonts w:ascii="宋体" w:hAnsi="宋体" w:cs="宋体"/>
          <w:b/>
          <w:bCs/>
          <w:color w:val="000000"/>
          <w:kern w:val="0"/>
          <w:sz w:val="28"/>
          <w:szCs w:val="28"/>
        </w:rPr>
      </w:pPr>
    </w:p>
    <w:p w14:paraId="13B3F781">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附件四、残疾人福利性单位声明函</w:t>
      </w:r>
    </w:p>
    <w:p w14:paraId="076F2077">
      <w:pPr>
        <w:widowControl/>
        <w:spacing w:line="360" w:lineRule="auto"/>
        <w:ind w:firstLine="420" w:firstLineChars="200"/>
        <w:jc w:val="left"/>
      </w:pPr>
      <w:r>
        <w:rPr>
          <w:rFonts w:hint="eastAsia" w:ascii="宋体" w:hAnsi="宋体" w:cs="宋体"/>
          <w:color w:val="000000"/>
          <w:kern w:val="0"/>
          <w:szCs w:val="21"/>
        </w:rPr>
        <w:t>本单位郑重声明，根据《财政部民政部中国残疾人联合会关于促进残疾人就业政府采</w:t>
      </w:r>
    </w:p>
    <w:p w14:paraId="238901E4">
      <w:pPr>
        <w:widowControl/>
        <w:spacing w:line="360" w:lineRule="auto"/>
        <w:ind w:firstLine="420" w:firstLineChars="200"/>
        <w:jc w:val="left"/>
      </w:pPr>
      <w:r>
        <w:rPr>
          <w:rFonts w:hint="eastAsia" w:ascii="宋体" w:hAnsi="宋体" w:cs="宋体"/>
          <w:color w:val="000000"/>
          <w:kern w:val="0"/>
          <w:szCs w:val="21"/>
        </w:rPr>
        <w:t>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88343F9">
      <w:pPr>
        <w:widowControl/>
        <w:spacing w:line="360" w:lineRule="auto"/>
        <w:ind w:firstLine="420" w:firstLineChars="200"/>
        <w:jc w:val="left"/>
      </w:pPr>
      <w:r>
        <w:rPr>
          <w:rFonts w:hint="eastAsia" w:ascii="宋体" w:hAnsi="宋体" w:cs="宋体"/>
          <w:color w:val="000000"/>
          <w:kern w:val="0"/>
          <w:szCs w:val="21"/>
        </w:rPr>
        <w:t>本单位对上述声明的真实性负责。如有虚假，将依法承担相应责任。</w:t>
      </w:r>
    </w:p>
    <w:p w14:paraId="389FB689">
      <w:pPr>
        <w:widowControl/>
        <w:spacing w:line="360" w:lineRule="auto"/>
        <w:ind w:firstLine="420" w:firstLineChars="200"/>
        <w:jc w:val="center"/>
        <w:rPr>
          <w:rFonts w:ascii="宋体" w:hAnsi="宋体" w:cs="宋体"/>
          <w:color w:val="000000"/>
          <w:kern w:val="0"/>
          <w:szCs w:val="21"/>
        </w:rPr>
      </w:pPr>
    </w:p>
    <w:p w14:paraId="24F1BD5F">
      <w:pPr>
        <w:widowControl/>
        <w:spacing w:line="360" w:lineRule="auto"/>
        <w:ind w:firstLine="420" w:firstLineChars="200"/>
        <w:jc w:val="center"/>
        <w:rPr>
          <w:rFonts w:ascii="宋体" w:hAnsi="宋体" w:cs="宋体"/>
          <w:color w:val="000000"/>
          <w:kern w:val="0"/>
          <w:szCs w:val="21"/>
        </w:rPr>
      </w:pPr>
    </w:p>
    <w:p w14:paraId="65C4FAC0">
      <w:pPr>
        <w:widowControl/>
        <w:spacing w:line="360" w:lineRule="auto"/>
        <w:ind w:firstLine="420" w:firstLineChars="200"/>
        <w:jc w:val="center"/>
        <w:rPr>
          <w:rFonts w:ascii="宋体" w:hAnsi="宋体" w:cs="宋体"/>
          <w:color w:val="000000"/>
          <w:kern w:val="0"/>
          <w:szCs w:val="21"/>
        </w:rPr>
      </w:pPr>
    </w:p>
    <w:p w14:paraId="37659225">
      <w:pPr>
        <w:widowControl/>
        <w:spacing w:line="360" w:lineRule="auto"/>
        <w:ind w:firstLine="420" w:firstLineChars="200"/>
        <w:jc w:val="center"/>
        <w:rPr>
          <w:rFonts w:ascii="宋体" w:hAnsi="宋体" w:cs="宋体"/>
          <w:color w:val="000000"/>
          <w:kern w:val="0"/>
          <w:szCs w:val="21"/>
        </w:rPr>
      </w:pPr>
      <w:r>
        <w:rPr>
          <w:rFonts w:hint="eastAsia" w:ascii="宋体" w:hAnsi="宋体" w:cs="宋体"/>
          <w:color w:val="000000"/>
          <w:kern w:val="0"/>
          <w:szCs w:val="21"/>
        </w:rPr>
        <w:t>单位名称（盖章）：</w:t>
      </w:r>
    </w:p>
    <w:p w14:paraId="30D5F964">
      <w:pPr>
        <w:widowControl/>
        <w:spacing w:line="360" w:lineRule="auto"/>
        <w:ind w:firstLine="4200" w:firstLineChars="2000"/>
      </w:pPr>
      <w:r>
        <w:rPr>
          <w:rFonts w:hint="eastAsia" w:ascii="宋体" w:hAnsi="宋体" w:cs="宋体"/>
          <w:color w:val="000000"/>
          <w:kern w:val="0"/>
          <w:szCs w:val="21"/>
        </w:rPr>
        <w:t>日期：</w:t>
      </w:r>
    </w:p>
    <w:p w14:paraId="585A15B8">
      <w:pPr>
        <w:widowControl/>
        <w:jc w:val="left"/>
        <w:rPr>
          <w:rFonts w:ascii="宋体" w:hAnsi="宋体" w:cs="宋体"/>
          <w:b/>
          <w:color w:val="000000"/>
          <w:kern w:val="0"/>
          <w:szCs w:val="21"/>
        </w:rPr>
      </w:pPr>
    </w:p>
    <w:p w14:paraId="040445DE">
      <w:pPr>
        <w:widowControl/>
        <w:jc w:val="left"/>
        <w:rPr>
          <w:rFonts w:ascii="宋体" w:hAnsi="宋体" w:cs="宋体"/>
          <w:b/>
          <w:color w:val="000000"/>
          <w:kern w:val="0"/>
          <w:szCs w:val="21"/>
        </w:rPr>
      </w:pPr>
    </w:p>
    <w:p w14:paraId="144967B8">
      <w:pPr>
        <w:widowControl/>
        <w:jc w:val="left"/>
        <w:rPr>
          <w:rFonts w:ascii="宋体" w:hAnsi="宋体" w:cs="宋体"/>
          <w:b/>
          <w:color w:val="000000"/>
          <w:kern w:val="0"/>
          <w:szCs w:val="21"/>
        </w:rPr>
      </w:pPr>
    </w:p>
    <w:p w14:paraId="289F0AFF">
      <w:pPr>
        <w:widowControl/>
        <w:jc w:val="left"/>
        <w:rPr>
          <w:rFonts w:ascii="宋体" w:hAnsi="宋体" w:cs="宋体"/>
          <w:b/>
          <w:color w:val="000000"/>
          <w:kern w:val="0"/>
          <w:szCs w:val="21"/>
        </w:rPr>
      </w:pPr>
    </w:p>
    <w:p w14:paraId="7EE1DA53">
      <w:pPr>
        <w:widowControl/>
        <w:jc w:val="left"/>
        <w:rPr>
          <w:rFonts w:ascii="宋体" w:hAnsi="宋体" w:cs="宋体"/>
          <w:b/>
          <w:color w:val="000000"/>
          <w:kern w:val="0"/>
          <w:szCs w:val="21"/>
        </w:rPr>
      </w:pPr>
    </w:p>
    <w:p w14:paraId="7D6ADB1A">
      <w:pPr>
        <w:widowControl/>
        <w:jc w:val="left"/>
        <w:rPr>
          <w:rFonts w:ascii="宋体" w:hAnsi="宋体" w:cs="宋体"/>
          <w:b/>
          <w:color w:val="000000"/>
          <w:kern w:val="0"/>
          <w:szCs w:val="21"/>
        </w:rPr>
      </w:pPr>
    </w:p>
    <w:p w14:paraId="51651B3D">
      <w:pPr>
        <w:widowControl/>
        <w:jc w:val="left"/>
        <w:rPr>
          <w:rFonts w:ascii="宋体" w:hAnsi="宋体" w:cs="宋体"/>
          <w:b/>
          <w:color w:val="000000"/>
          <w:kern w:val="0"/>
          <w:szCs w:val="21"/>
        </w:rPr>
      </w:pPr>
    </w:p>
    <w:p w14:paraId="209473F9">
      <w:pPr>
        <w:widowControl/>
        <w:jc w:val="left"/>
        <w:rPr>
          <w:rFonts w:ascii="宋体" w:hAnsi="宋体" w:cs="宋体"/>
          <w:b/>
          <w:color w:val="000000"/>
          <w:kern w:val="0"/>
          <w:szCs w:val="21"/>
        </w:rPr>
      </w:pPr>
    </w:p>
    <w:p w14:paraId="69C46335">
      <w:pPr>
        <w:widowControl/>
        <w:jc w:val="left"/>
        <w:rPr>
          <w:rFonts w:ascii="宋体" w:hAnsi="宋体" w:cs="宋体"/>
          <w:b/>
          <w:color w:val="000000"/>
          <w:kern w:val="0"/>
          <w:szCs w:val="21"/>
        </w:rPr>
      </w:pPr>
    </w:p>
    <w:p w14:paraId="7C05586F">
      <w:pPr>
        <w:widowControl/>
        <w:jc w:val="left"/>
        <w:rPr>
          <w:rFonts w:ascii="宋体" w:hAnsi="宋体" w:cs="宋体"/>
          <w:b/>
          <w:color w:val="000000"/>
          <w:kern w:val="0"/>
          <w:szCs w:val="21"/>
        </w:rPr>
      </w:pPr>
    </w:p>
    <w:p w14:paraId="7434678D">
      <w:pPr>
        <w:widowControl/>
        <w:jc w:val="left"/>
        <w:rPr>
          <w:rFonts w:ascii="宋体" w:hAnsi="宋体" w:cs="宋体"/>
          <w:b/>
          <w:color w:val="000000"/>
          <w:kern w:val="0"/>
          <w:szCs w:val="21"/>
        </w:rPr>
      </w:pPr>
    </w:p>
    <w:p w14:paraId="21EA3DFE">
      <w:pPr>
        <w:widowControl/>
        <w:jc w:val="left"/>
        <w:rPr>
          <w:rFonts w:ascii="宋体" w:hAnsi="宋体" w:cs="宋体"/>
          <w:b/>
          <w:color w:val="000000"/>
          <w:kern w:val="0"/>
          <w:szCs w:val="21"/>
        </w:rPr>
      </w:pPr>
    </w:p>
    <w:p w14:paraId="573A05EB">
      <w:pPr>
        <w:widowControl/>
        <w:jc w:val="left"/>
        <w:rPr>
          <w:rFonts w:ascii="宋体" w:hAnsi="宋体" w:cs="宋体"/>
          <w:b/>
          <w:color w:val="000000"/>
          <w:kern w:val="0"/>
          <w:szCs w:val="21"/>
        </w:rPr>
      </w:pPr>
    </w:p>
    <w:p w14:paraId="392977D2">
      <w:pPr>
        <w:widowControl/>
        <w:jc w:val="left"/>
        <w:rPr>
          <w:rFonts w:ascii="宋体" w:hAnsi="宋体" w:cs="宋体"/>
          <w:b/>
          <w:color w:val="000000"/>
          <w:kern w:val="0"/>
          <w:szCs w:val="21"/>
        </w:rPr>
      </w:pPr>
    </w:p>
    <w:p w14:paraId="024A4A15">
      <w:pPr>
        <w:widowControl/>
        <w:jc w:val="left"/>
        <w:rPr>
          <w:rFonts w:ascii="宋体" w:hAnsi="宋体" w:cs="宋体"/>
          <w:b/>
          <w:color w:val="000000"/>
          <w:kern w:val="0"/>
          <w:szCs w:val="21"/>
        </w:rPr>
      </w:pPr>
    </w:p>
    <w:p w14:paraId="1703DA10">
      <w:pPr>
        <w:widowControl/>
        <w:jc w:val="left"/>
        <w:rPr>
          <w:rFonts w:ascii="宋体" w:hAnsi="宋体" w:cs="宋体"/>
          <w:b/>
          <w:color w:val="000000"/>
          <w:kern w:val="0"/>
          <w:szCs w:val="21"/>
        </w:rPr>
      </w:pPr>
    </w:p>
    <w:p w14:paraId="4BBA7FF0">
      <w:pPr>
        <w:widowControl/>
        <w:jc w:val="left"/>
        <w:rPr>
          <w:rFonts w:ascii="宋体" w:hAnsi="宋体" w:cs="宋体"/>
          <w:b/>
          <w:color w:val="000000"/>
          <w:kern w:val="0"/>
          <w:szCs w:val="21"/>
        </w:rPr>
      </w:pPr>
    </w:p>
    <w:p w14:paraId="25007839">
      <w:pPr>
        <w:widowControl/>
        <w:jc w:val="left"/>
        <w:rPr>
          <w:rFonts w:ascii="宋体" w:hAnsi="宋体" w:cs="宋体"/>
          <w:b/>
          <w:color w:val="000000"/>
          <w:kern w:val="0"/>
          <w:szCs w:val="21"/>
        </w:rPr>
      </w:pPr>
    </w:p>
    <w:p w14:paraId="60873D6E">
      <w:pPr>
        <w:widowControl/>
        <w:jc w:val="left"/>
        <w:rPr>
          <w:rFonts w:ascii="宋体" w:hAnsi="宋体" w:cs="宋体"/>
          <w:b/>
          <w:color w:val="000000"/>
          <w:kern w:val="0"/>
          <w:szCs w:val="21"/>
        </w:rPr>
      </w:pPr>
    </w:p>
    <w:p w14:paraId="2F332A85">
      <w:pPr>
        <w:widowControl/>
        <w:jc w:val="left"/>
        <w:rPr>
          <w:rFonts w:ascii="宋体" w:hAnsi="宋体" w:cs="宋体"/>
          <w:b/>
          <w:color w:val="000000"/>
          <w:kern w:val="0"/>
          <w:szCs w:val="21"/>
        </w:rPr>
      </w:pPr>
    </w:p>
    <w:p w14:paraId="20DA8950">
      <w:pPr>
        <w:widowControl/>
        <w:jc w:val="left"/>
        <w:rPr>
          <w:rFonts w:ascii="宋体" w:hAnsi="宋体" w:cs="宋体"/>
          <w:b/>
          <w:color w:val="000000"/>
          <w:kern w:val="0"/>
          <w:szCs w:val="21"/>
        </w:rPr>
      </w:pPr>
    </w:p>
    <w:p w14:paraId="50F4CB60">
      <w:pPr>
        <w:widowControl/>
        <w:jc w:val="left"/>
        <w:rPr>
          <w:rFonts w:ascii="宋体" w:hAnsi="宋体" w:cs="宋体"/>
          <w:b/>
          <w:color w:val="000000"/>
          <w:kern w:val="0"/>
          <w:szCs w:val="21"/>
        </w:rPr>
      </w:pPr>
    </w:p>
    <w:p w14:paraId="47B380DA">
      <w:pPr>
        <w:widowControl/>
        <w:jc w:val="left"/>
        <w:rPr>
          <w:rFonts w:ascii="宋体" w:hAnsi="宋体" w:cs="宋体"/>
          <w:b/>
          <w:color w:val="000000"/>
          <w:kern w:val="0"/>
          <w:szCs w:val="21"/>
        </w:rPr>
      </w:pPr>
    </w:p>
    <w:p w14:paraId="315FD838">
      <w:pPr>
        <w:widowControl/>
        <w:jc w:val="left"/>
        <w:rPr>
          <w:rFonts w:ascii="宋体" w:hAnsi="宋体" w:cs="宋体"/>
          <w:b/>
          <w:color w:val="000000"/>
          <w:kern w:val="0"/>
          <w:szCs w:val="21"/>
        </w:rPr>
      </w:pPr>
    </w:p>
    <w:p w14:paraId="3709509B">
      <w:pPr>
        <w:widowControl/>
        <w:jc w:val="left"/>
        <w:rPr>
          <w:rFonts w:ascii="宋体" w:hAnsi="宋体" w:cs="宋体"/>
          <w:b/>
          <w:color w:val="000000"/>
          <w:kern w:val="0"/>
          <w:szCs w:val="21"/>
        </w:rPr>
      </w:pPr>
    </w:p>
    <w:p w14:paraId="519E0CCC">
      <w:pPr>
        <w:widowControl/>
        <w:jc w:val="left"/>
        <w:rPr>
          <w:rFonts w:ascii="宋体" w:hAnsi="宋体" w:cs="宋体"/>
          <w:b/>
          <w:color w:val="000000"/>
          <w:kern w:val="0"/>
          <w:szCs w:val="21"/>
        </w:rPr>
      </w:pPr>
    </w:p>
    <w:p w14:paraId="79B9335F">
      <w:pPr>
        <w:widowControl/>
        <w:jc w:val="left"/>
        <w:rPr>
          <w:rFonts w:ascii="宋体" w:hAnsi="宋体" w:cs="宋体"/>
          <w:b/>
          <w:color w:val="000000"/>
          <w:kern w:val="0"/>
          <w:szCs w:val="21"/>
        </w:rPr>
      </w:pPr>
    </w:p>
    <w:p w14:paraId="00026ED6">
      <w:pPr>
        <w:widowControl/>
        <w:jc w:val="left"/>
        <w:rPr>
          <w:rFonts w:ascii="宋体" w:hAnsi="宋体" w:cs="宋体"/>
          <w:b/>
          <w:bCs/>
          <w:color w:val="000000"/>
          <w:kern w:val="0"/>
          <w:sz w:val="28"/>
          <w:szCs w:val="28"/>
        </w:rPr>
      </w:pPr>
    </w:p>
    <w:p w14:paraId="096A17FE">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附件五、属于监狱企业的证明文件</w:t>
      </w:r>
    </w:p>
    <w:p w14:paraId="7ED2F147">
      <w:pPr>
        <w:widowControl/>
        <w:jc w:val="left"/>
      </w:pPr>
      <w:r>
        <w:rPr>
          <w:rFonts w:hint="eastAsia" w:ascii="宋体" w:hAnsi="宋体" w:cs="宋体"/>
          <w:color w:val="000000"/>
          <w:kern w:val="0"/>
          <w:szCs w:val="21"/>
        </w:rPr>
        <w:t>（提供由省级以上监狱管理局、戒毒管理局(含新疆生产建设兵团)出具的属于监狱企业的证</w:t>
      </w:r>
    </w:p>
    <w:p w14:paraId="7D5948C0">
      <w:pPr>
        <w:widowControl/>
        <w:jc w:val="left"/>
        <w:rPr>
          <w:rFonts w:ascii="宋体" w:hAnsi="宋体" w:cs="宋体"/>
          <w:color w:val="000000"/>
          <w:kern w:val="0"/>
          <w:szCs w:val="21"/>
        </w:rPr>
      </w:pPr>
      <w:r>
        <w:rPr>
          <w:rFonts w:hint="eastAsia" w:ascii="宋体" w:hAnsi="宋体" w:cs="宋体"/>
          <w:color w:val="000000"/>
          <w:kern w:val="0"/>
          <w:szCs w:val="21"/>
        </w:rPr>
        <w:t>明文件）</w:t>
      </w:r>
    </w:p>
    <w:p w14:paraId="6E1C3FC8">
      <w:pPr>
        <w:pStyle w:val="14"/>
        <w:ind w:firstLine="420"/>
        <w:rPr>
          <w:rFonts w:ascii="宋体" w:hAnsi="宋体" w:cs="宋体"/>
          <w:color w:val="000000"/>
          <w:kern w:val="0"/>
          <w:szCs w:val="21"/>
          <w:lang w:val="en-US"/>
        </w:rPr>
      </w:pPr>
    </w:p>
    <w:p w14:paraId="18EBC8CA">
      <w:pPr>
        <w:pStyle w:val="14"/>
        <w:ind w:firstLine="420"/>
        <w:rPr>
          <w:rFonts w:ascii="宋体" w:hAnsi="宋体" w:cs="宋体"/>
          <w:color w:val="000000"/>
          <w:kern w:val="0"/>
          <w:szCs w:val="21"/>
          <w:lang w:val="en-US"/>
        </w:rPr>
      </w:pPr>
    </w:p>
    <w:p w14:paraId="11F6BB32">
      <w:pPr>
        <w:pStyle w:val="14"/>
        <w:ind w:firstLine="420"/>
        <w:rPr>
          <w:rFonts w:ascii="宋体" w:hAnsi="宋体" w:cs="宋体"/>
          <w:color w:val="000000"/>
          <w:kern w:val="0"/>
          <w:szCs w:val="21"/>
          <w:lang w:val="en-US"/>
        </w:rPr>
      </w:pPr>
    </w:p>
    <w:p w14:paraId="537E49C9">
      <w:pPr>
        <w:pStyle w:val="14"/>
        <w:ind w:firstLine="420"/>
        <w:rPr>
          <w:rFonts w:ascii="宋体" w:hAnsi="宋体" w:cs="宋体"/>
          <w:color w:val="000000"/>
          <w:kern w:val="0"/>
          <w:szCs w:val="21"/>
          <w:lang w:val="en-US"/>
        </w:rPr>
      </w:pPr>
    </w:p>
    <w:p w14:paraId="72563AC8">
      <w:pPr>
        <w:pStyle w:val="14"/>
        <w:ind w:firstLine="420"/>
        <w:rPr>
          <w:rFonts w:ascii="宋体" w:hAnsi="宋体" w:cs="宋体"/>
          <w:color w:val="000000"/>
          <w:kern w:val="0"/>
          <w:szCs w:val="21"/>
          <w:lang w:val="en-US"/>
        </w:rPr>
      </w:pPr>
    </w:p>
    <w:p w14:paraId="4AF7A133">
      <w:pPr>
        <w:pStyle w:val="14"/>
        <w:ind w:firstLine="420"/>
        <w:rPr>
          <w:rFonts w:ascii="宋体" w:hAnsi="宋体" w:cs="宋体"/>
          <w:color w:val="000000"/>
          <w:kern w:val="0"/>
          <w:szCs w:val="21"/>
          <w:lang w:val="en-US"/>
        </w:rPr>
      </w:pPr>
    </w:p>
    <w:p w14:paraId="57544FF7">
      <w:pPr>
        <w:widowControl/>
        <w:jc w:val="left"/>
        <w:rPr>
          <w:rFonts w:ascii="宋体" w:hAnsi="宋体" w:cs="宋体"/>
          <w:b/>
          <w:color w:val="000000"/>
          <w:kern w:val="0"/>
          <w:szCs w:val="21"/>
        </w:rPr>
      </w:pPr>
    </w:p>
    <w:p w14:paraId="64C56E9F">
      <w:pPr>
        <w:widowControl/>
        <w:jc w:val="left"/>
        <w:rPr>
          <w:rFonts w:ascii="宋体" w:hAnsi="宋体" w:cs="宋体"/>
          <w:b/>
          <w:color w:val="000000"/>
          <w:kern w:val="0"/>
          <w:szCs w:val="21"/>
        </w:rPr>
      </w:pPr>
    </w:p>
    <w:p w14:paraId="10C14BC9">
      <w:pPr>
        <w:widowControl/>
        <w:jc w:val="left"/>
        <w:rPr>
          <w:rFonts w:ascii="宋体" w:hAnsi="宋体" w:cs="宋体"/>
          <w:b/>
          <w:color w:val="000000"/>
          <w:kern w:val="0"/>
          <w:szCs w:val="21"/>
        </w:rPr>
      </w:pPr>
    </w:p>
    <w:p w14:paraId="44870BBE">
      <w:pPr>
        <w:widowControl/>
        <w:jc w:val="left"/>
        <w:rPr>
          <w:rFonts w:ascii="宋体" w:hAnsi="宋体" w:cs="宋体"/>
          <w:b/>
          <w:color w:val="000000"/>
          <w:kern w:val="0"/>
          <w:szCs w:val="21"/>
        </w:rPr>
      </w:pPr>
    </w:p>
    <w:p w14:paraId="5650F362">
      <w:pPr>
        <w:widowControl/>
        <w:jc w:val="left"/>
        <w:rPr>
          <w:rFonts w:ascii="宋体" w:hAnsi="宋体" w:cs="宋体"/>
          <w:b/>
          <w:color w:val="000000"/>
          <w:kern w:val="0"/>
          <w:szCs w:val="21"/>
        </w:rPr>
      </w:pPr>
    </w:p>
    <w:p w14:paraId="33C78206">
      <w:pPr>
        <w:widowControl/>
        <w:jc w:val="left"/>
        <w:rPr>
          <w:rFonts w:ascii="宋体" w:hAnsi="宋体" w:cs="宋体"/>
          <w:b/>
          <w:color w:val="000000"/>
          <w:kern w:val="0"/>
          <w:szCs w:val="21"/>
        </w:rPr>
      </w:pPr>
    </w:p>
    <w:p w14:paraId="26C9BBFF">
      <w:pPr>
        <w:widowControl/>
        <w:jc w:val="left"/>
        <w:rPr>
          <w:rFonts w:ascii="宋体" w:hAnsi="宋体" w:cs="宋体"/>
          <w:b/>
          <w:bCs/>
          <w:color w:val="000000"/>
          <w:kern w:val="0"/>
          <w:sz w:val="28"/>
          <w:szCs w:val="28"/>
        </w:rPr>
      </w:pPr>
    </w:p>
    <w:p w14:paraId="786C5093">
      <w:pPr>
        <w:widowControl/>
        <w:jc w:val="left"/>
        <w:rPr>
          <w:rFonts w:ascii="宋体" w:hAnsi="宋体" w:cs="宋体"/>
          <w:b/>
          <w:bCs/>
          <w:color w:val="000000"/>
          <w:kern w:val="0"/>
          <w:sz w:val="28"/>
          <w:szCs w:val="28"/>
        </w:rPr>
      </w:pPr>
    </w:p>
    <w:p w14:paraId="0D10918B">
      <w:pPr>
        <w:widowControl/>
        <w:jc w:val="left"/>
        <w:rPr>
          <w:rFonts w:ascii="宋体" w:hAnsi="宋体" w:cs="宋体"/>
          <w:b/>
          <w:bCs/>
          <w:color w:val="000000"/>
          <w:kern w:val="0"/>
          <w:sz w:val="28"/>
          <w:szCs w:val="28"/>
        </w:rPr>
      </w:pPr>
    </w:p>
    <w:p w14:paraId="0F51238F">
      <w:pPr>
        <w:widowControl/>
        <w:jc w:val="left"/>
        <w:rPr>
          <w:rFonts w:ascii="宋体" w:hAnsi="宋体" w:cs="宋体"/>
          <w:b/>
          <w:bCs/>
          <w:color w:val="000000"/>
          <w:kern w:val="0"/>
          <w:sz w:val="28"/>
          <w:szCs w:val="28"/>
        </w:rPr>
      </w:pPr>
    </w:p>
    <w:p w14:paraId="5F5121CA">
      <w:pPr>
        <w:widowControl/>
        <w:jc w:val="left"/>
        <w:rPr>
          <w:rFonts w:ascii="宋体" w:hAnsi="宋体" w:cs="宋体"/>
          <w:b/>
          <w:bCs/>
          <w:color w:val="000000"/>
          <w:kern w:val="0"/>
          <w:sz w:val="28"/>
          <w:szCs w:val="28"/>
        </w:rPr>
      </w:pPr>
    </w:p>
    <w:p w14:paraId="3AFCA4FC">
      <w:pPr>
        <w:widowControl/>
        <w:jc w:val="left"/>
        <w:rPr>
          <w:rFonts w:ascii="宋体" w:hAnsi="宋体" w:cs="宋体"/>
          <w:b/>
          <w:bCs/>
          <w:color w:val="000000"/>
          <w:kern w:val="0"/>
          <w:sz w:val="28"/>
          <w:szCs w:val="28"/>
        </w:rPr>
      </w:pPr>
    </w:p>
    <w:p w14:paraId="29234450">
      <w:pPr>
        <w:widowControl/>
        <w:jc w:val="left"/>
        <w:rPr>
          <w:rFonts w:ascii="宋体" w:hAnsi="宋体" w:cs="宋体"/>
          <w:b/>
          <w:bCs/>
          <w:color w:val="000000"/>
          <w:kern w:val="0"/>
          <w:sz w:val="28"/>
          <w:szCs w:val="28"/>
        </w:rPr>
      </w:pPr>
    </w:p>
    <w:p w14:paraId="30505362">
      <w:pPr>
        <w:widowControl/>
        <w:jc w:val="left"/>
        <w:rPr>
          <w:rFonts w:ascii="宋体" w:hAnsi="宋体" w:cs="宋体"/>
          <w:b/>
          <w:bCs/>
          <w:color w:val="000000"/>
          <w:kern w:val="0"/>
          <w:sz w:val="28"/>
          <w:szCs w:val="28"/>
        </w:rPr>
      </w:pPr>
    </w:p>
    <w:p w14:paraId="7759206A">
      <w:pPr>
        <w:widowControl/>
        <w:jc w:val="left"/>
        <w:rPr>
          <w:rFonts w:ascii="宋体" w:hAnsi="宋体" w:cs="宋体"/>
          <w:b/>
          <w:bCs/>
          <w:color w:val="000000"/>
          <w:kern w:val="0"/>
          <w:sz w:val="28"/>
          <w:szCs w:val="28"/>
        </w:rPr>
      </w:pPr>
    </w:p>
    <w:p w14:paraId="6A3A4D2E">
      <w:pPr>
        <w:widowControl/>
        <w:jc w:val="left"/>
        <w:rPr>
          <w:rFonts w:ascii="宋体" w:hAnsi="宋体" w:cs="宋体"/>
          <w:b/>
          <w:bCs/>
          <w:color w:val="000000"/>
          <w:kern w:val="0"/>
          <w:sz w:val="28"/>
          <w:szCs w:val="28"/>
        </w:rPr>
      </w:pPr>
    </w:p>
    <w:p w14:paraId="4BBC8C35">
      <w:pPr>
        <w:widowControl/>
        <w:jc w:val="left"/>
        <w:rPr>
          <w:rFonts w:ascii="宋体" w:hAnsi="宋体" w:cs="宋体"/>
          <w:b/>
          <w:bCs/>
          <w:color w:val="000000"/>
          <w:kern w:val="0"/>
          <w:sz w:val="28"/>
          <w:szCs w:val="28"/>
        </w:rPr>
      </w:pPr>
    </w:p>
    <w:p w14:paraId="6632A1D4">
      <w:pPr>
        <w:widowControl/>
        <w:jc w:val="left"/>
        <w:rPr>
          <w:rFonts w:ascii="宋体" w:hAnsi="宋体" w:cs="宋体"/>
          <w:b/>
          <w:bCs/>
          <w:color w:val="000000"/>
          <w:kern w:val="0"/>
          <w:sz w:val="28"/>
          <w:szCs w:val="28"/>
        </w:rPr>
      </w:pPr>
    </w:p>
    <w:p w14:paraId="6DF7DC0C">
      <w:pPr>
        <w:widowControl/>
        <w:jc w:val="left"/>
        <w:rPr>
          <w:rFonts w:ascii="宋体" w:hAnsi="宋体" w:cs="宋体"/>
          <w:b/>
          <w:bCs/>
          <w:color w:val="000000"/>
          <w:kern w:val="0"/>
          <w:sz w:val="28"/>
          <w:szCs w:val="28"/>
        </w:rPr>
      </w:pPr>
    </w:p>
    <w:p w14:paraId="414DC9E9">
      <w:pPr>
        <w:widowControl/>
        <w:jc w:val="left"/>
        <w:rPr>
          <w:rFonts w:ascii="宋体" w:hAnsi="宋体" w:cs="宋体"/>
          <w:b/>
          <w:bCs/>
          <w:color w:val="000000"/>
          <w:kern w:val="0"/>
          <w:sz w:val="28"/>
          <w:szCs w:val="28"/>
        </w:rPr>
      </w:pPr>
    </w:p>
    <w:p w14:paraId="7D4CD1AA">
      <w:pPr>
        <w:widowControl/>
        <w:jc w:val="left"/>
        <w:rPr>
          <w:rFonts w:ascii="宋体" w:hAnsi="宋体" w:cs="宋体"/>
          <w:b/>
          <w:bCs/>
          <w:color w:val="000000"/>
          <w:kern w:val="0"/>
          <w:sz w:val="28"/>
          <w:szCs w:val="28"/>
        </w:rPr>
      </w:pPr>
    </w:p>
    <w:p w14:paraId="21CE944A">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附件六、报价表格式</w:t>
      </w:r>
    </w:p>
    <w:p w14:paraId="46F58616">
      <w:pPr>
        <w:spacing w:line="360" w:lineRule="auto"/>
        <w:rPr>
          <w:rFonts w:ascii="宋体" w:hAnsi="宋体"/>
          <w:sz w:val="28"/>
          <w:szCs w:val="28"/>
        </w:rPr>
      </w:pPr>
    </w:p>
    <w:p w14:paraId="02332DEF">
      <w:pPr>
        <w:snapToGrid w:val="0"/>
        <w:spacing w:line="360" w:lineRule="auto"/>
        <w:jc w:val="center"/>
        <w:rPr>
          <w:b/>
          <w:bCs/>
          <w:sz w:val="24"/>
          <w:szCs w:val="24"/>
        </w:rPr>
      </w:pPr>
      <w:r>
        <w:rPr>
          <w:rFonts w:hint="eastAsia"/>
          <w:b/>
          <w:bCs/>
          <w:sz w:val="24"/>
          <w:szCs w:val="24"/>
        </w:rPr>
        <w:t>项目报价单</w:t>
      </w:r>
    </w:p>
    <w:tbl>
      <w:tblPr>
        <w:tblStyle w:val="11"/>
        <w:tblW w:w="4997" w:type="pct"/>
        <w:tblInd w:w="0" w:type="dxa"/>
        <w:tblLayout w:type="autofit"/>
        <w:tblCellMar>
          <w:top w:w="0" w:type="dxa"/>
          <w:left w:w="0" w:type="dxa"/>
          <w:bottom w:w="0" w:type="dxa"/>
          <w:right w:w="0" w:type="dxa"/>
        </w:tblCellMar>
      </w:tblPr>
      <w:tblGrid>
        <w:gridCol w:w="3573"/>
        <w:gridCol w:w="3322"/>
        <w:gridCol w:w="2995"/>
      </w:tblGrid>
      <w:tr w14:paraId="66576286">
        <w:tblPrEx>
          <w:tblCellMar>
            <w:top w:w="0" w:type="dxa"/>
            <w:left w:w="0" w:type="dxa"/>
            <w:bottom w:w="0" w:type="dxa"/>
            <w:right w:w="0" w:type="dxa"/>
          </w:tblCellMar>
        </w:tblPrEx>
        <w:trPr>
          <w:trHeight w:val="1239" w:hRule="atLeast"/>
        </w:trPr>
        <w:tc>
          <w:tcPr>
            <w:tcW w:w="1806" w:type="pct"/>
            <w:tcBorders>
              <w:top w:val="single" w:color="auto" w:sz="4" w:space="0"/>
              <w:left w:val="single" w:color="auto" w:sz="4" w:space="0"/>
              <w:bottom w:val="single" w:color="000000" w:sz="4" w:space="0"/>
              <w:right w:val="single" w:color="000000" w:sz="4" w:space="0"/>
            </w:tcBorders>
            <w:shd w:val="clear" w:color="auto" w:fill="A6A6A6"/>
            <w:noWrap/>
            <w:tcMar>
              <w:top w:w="15" w:type="dxa"/>
              <w:left w:w="15" w:type="dxa"/>
              <w:right w:w="15" w:type="dxa"/>
            </w:tcMar>
            <w:vAlign w:val="center"/>
          </w:tcPr>
          <w:p w14:paraId="58B3EF09">
            <w:pPr>
              <w:widowControl/>
              <w:jc w:val="center"/>
              <w:textAlignment w:val="center"/>
              <w:rPr>
                <w:rFonts w:eastAsia="微软雅黑"/>
                <w:sz w:val="22"/>
              </w:rPr>
            </w:pPr>
            <w:r>
              <w:rPr>
                <w:rFonts w:hAnsi="微软雅黑" w:eastAsia="微软雅黑"/>
                <w:kern w:val="0"/>
                <w:sz w:val="22"/>
              </w:rPr>
              <w:t>项目</w:t>
            </w:r>
          </w:p>
        </w:tc>
        <w:tc>
          <w:tcPr>
            <w:tcW w:w="1679" w:type="pct"/>
            <w:tcBorders>
              <w:top w:val="single" w:color="auto"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14:paraId="47656167">
            <w:pPr>
              <w:widowControl/>
              <w:jc w:val="center"/>
              <w:textAlignment w:val="center"/>
              <w:rPr>
                <w:rFonts w:eastAsia="微软雅黑"/>
                <w:sz w:val="22"/>
              </w:rPr>
            </w:pPr>
            <w:r>
              <w:rPr>
                <w:rFonts w:hAnsi="微软雅黑" w:eastAsia="微软雅黑"/>
                <w:kern w:val="0"/>
                <w:sz w:val="22"/>
              </w:rPr>
              <w:t>报价要求</w:t>
            </w:r>
          </w:p>
        </w:tc>
        <w:tc>
          <w:tcPr>
            <w:tcW w:w="1514" w:type="pct"/>
            <w:tcBorders>
              <w:top w:val="single" w:color="auto"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14:paraId="41888540">
            <w:pPr>
              <w:widowControl/>
              <w:jc w:val="center"/>
              <w:textAlignment w:val="center"/>
              <w:rPr>
                <w:rFonts w:hAnsi="微软雅黑" w:eastAsia="微软雅黑"/>
                <w:sz w:val="22"/>
              </w:rPr>
            </w:pPr>
            <w:r>
              <w:rPr>
                <w:rFonts w:hint="eastAsia" w:hAnsi="微软雅黑" w:eastAsia="微软雅黑"/>
                <w:sz w:val="22"/>
              </w:rPr>
              <w:t>总价（含税）</w:t>
            </w:r>
          </w:p>
        </w:tc>
      </w:tr>
      <w:tr w14:paraId="32F9A4B7">
        <w:tblPrEx>
          <w:tblCellMar>
            <w:top w:w="0" w:type="dxa"/>
            <w:left w:w="0" w:type="dxa"/>
            <w:bottom w:w="0" w:type="dxa"/>
            <w:right w:w="0" w:type="dxa"/>
          </w:tblCellMar>
        </w:tblPrEx>
        <w:trPr>
          <w:trHeight w:val="2170" w:hRule="atLeast"/>
        </w:trPr>
        <w:tc>
          <w:tcPr>
            <w:tcW w:w="1806"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058B7DAC">
            <w:pPr>
              <w:widowControl/>
              <w:jc w:val="center"/>
              <w:textAlignment w:val="center"/>
              <w:rPr>
                <w:rFonts w:eastAsia="微软雅黑"/>
                <w:sz w:val="22"/>
              </w:rPr>
            </w:pPr>
          </w:p>
        </w:tc>
        <w:tc>
          <w:tcPr>
            <w:tcW w:w="16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84BC52">
            <w:pPr>
              <w:pStyle w:val="15"/>
              <w:spacing w:line="360" w:lineRule="auto"/>
              <w:ind w:firstLine="0" w:firstLineChars="0"/>
              <w:jc w:val="center"/>
              <w:rPr>
                <w:rFonts w:ascii="Times New Roman" w:hAnsi="Times New Roman" w:eastAsia="微软雅黑"/>
                <w:kern w:val="0"/>
                <w:sz w:val="22"/>
              </w:rPr>
            </w:pPr>
            <w:r>
              <w:rPr>
                <w:rFonts w:hint="eastAsia" w:ascii="Times New Roman" w:hAnsi="Times New Roman" w:eastAsia="微软雅黑"/>
                <w:kern w:val="0"/>
                <w:sz w:val="22"/>
              </w:rPr>
              <w:t>满足</w:t>
            </w:r>
            <w:r>
              <w:rPr>
                <w:rFonts w:hint="eastAsia" w:ascii="Times New Roman" w:hAnsi="Times New Roman" w:eastAsia="微软雅黑"/>
                <w:kern w:val="0"/>
                <w:sz w:val="22"/>
                <w:lang w:eastAsia="zh-CN"/>
              </w:rPr>
              <w:t>采购</w:t>
            </w:r>
            <w:r>
              <w:rPr>
                <w:rFonts w:hint="eastAsia" w:ascii="Times New Roman" w:hAnsi="Times New Roman" w:eastAsia="微软雅黑"/>
                <w:kern w:val="0"/>
                <w:sz w:val="22"/>
              </w:rPr>
              <w:t>文件中</w:t>
            </w:r>
          </w:p>
          <w:p w14:paraId="3112D7B8">
            <w:pPr>
              <w:pStyle w:val="15"/>
              <w:spacing w:line="360" w:lineRule="auto"/>
              <w:ind w:firstLine="0" w:firstLineChars="0"/>
              <w:jc w:val="center"/>
              <w:rPr>
                <w:rFonts w:ascii="Times New Roman" w:hAnsi="Times New Roman" w:eastAsia="微软雅黑"/>
                <w:kern w:val="0"/>
                <w:sz w:val="22"/>
              </w:rPr>
            </w:pPr>
            <w:r>
              <w:rPr>
                <w:rFonts w:hint="eastAsia" w:ascii="Times New Roman" w:hAnsi="Times New Roman" w:eastAsia="微软雅黑"/>
                <w:kern w:val="0"/>
                <w:sz w:val="22"/>
              </w:rPr>
              <w:t>各项要求且包含所有</w:t>
            </w:r>
            <w:r>
              <w:rPr>
                <w:rFonts w:ascii="Times New Roman" w:hAnsi="微软雅黑" w:eastAsia="微软雅黑"/>
                <w:kern w:val="0"/>
                <w:sz w:val="22"/>
              </w:rPr>
              <w:t>费用</w:t>
            </w:r>
          </w:p>
        </w:tc>
        <w:tc>
          <w:tcPr>
            <w:tcW w:w="151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2780A4">
            <w:pPr>
              <w:jc w:val="center"/>
              <w:rPr>
                <w:rFonts w:eastAsia="微软雅黑"/>
                <w:sz w:val="22"/>
              </w:rPr>
            </w:pPr>
          </w:p>
        </w:tc>
      </w:tr>
      <w:tr w14:paraId="1E70F364">
        <w:tblPrEx>
          <w:tblCellMar>
            <w:top w:w="0" w:type="dxa"/>
            <w:left w:w="0" w:type="dxa"/>
            <w:bottom w:w="0" w:type="dxa"/>
            <w:right w:w="0" w:type="dxa"/>
          </w:tblCellMar>
        </w:tblPrEx>
        <w:trPr>
          <w:trHeight w:val="2170" w:hRule="atLeast"/>
        </w:trPr>
        <w:tc>
          <w:tcPr>
            <w:tcW w:w="1806"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65C6B1B7">
            <w:pPr>
              <w:pStyle w:val="4"/>
              <w:spacing w:line="440" w:lineRule="exact"/>
              <w:ind w:firstLine="0"/>
              <w:jc w:val="center"/>
              <w:rPr>
                <w:rFonts w:ascii="宋体" w:hAnsi="宋体" w:cs="宋体"/>
                <w:szCs w:val="21"/>
              </w:rPr>
            </w:pPr>
            <w:r>
              <w:rPr>
                <w:rFonts w:hint="eastAsia" w:ascii="宋体" w:hAnsi="宋体" w:cs="宋体"/>
                <w:szCs w:val="21"/>
              </w:rPr>
              <w:t>投标人是否属于</w:t>
            </w:r>
          </w:p>
          <w:p w14:paraId="0ACCA30E">
            <w:pPr>
              <w:widowControl/>
              <w:jc w:val="center"/>
              <w:textAlignment w:val="center"/>
              <w:rPr>
                <w:rFonts w:hAnsi="微软雅黑" w:eastAsia="微软雅黑"/>
                <w:kern w:val="0"/>
                <w:sz w:val="22"/>
              </w:rPr>
            </w:pPr>
            <w:r>
              <w:rPr>
                <w:rFonts w:hint="eastAsia" w:ascii="宋体" w:hAnsi="宋体" w:cs="宋体"/>
                <w:szCs w:val="21"/>
              </w:rPr>
              <w:t>小微型企业</w:t>
            </w:r>
          </w:p>
        </w:tc>
        <w:tc>
          <w:tcPr>
            <w:tcW w:w="319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951BFB">
            <w:pPr>
              <w:jc w:val="center"/>
              <w:rPr>
                <w:rFonts w:eastAsia="微软雅黑"/>
                <w:sz w:val="22"/>
              </w:rPr>
            </w:pPr>
            <w:r>
              <w:rPr>
                <w:rFonts w:hint="eastAsia" w:ascii="宋体" w:hAnsi="宋体" w:cs="宋体"/>
                <w:szCs w:val="21"/>
              </w:rPr>
              <w:t>（</w:t>
            </w:r>
            <w:r>
              <w:rPr>
                <w:rFonts w:hint="eastAsia" w:ascii="宋体" w:hAnsi="宋体" w:cs="宋体"/>
                <w:szCs w:val="21"/>
                <w:lang w:val="zh-CN"/>
              </w:rPr>
              <w:t>填写“是”或“否</w:t>
            </w:r>
            <w:r>
              <w:rPr>
                <w:rFonts w:hint="eastAsia" w:ascii="宋体" w:hAnsi="宋体" w:cs="宋体"/>
                <w:szCs w:val="21"/>
              </w:rPr>
              <w:t>）</w:t>
            </w:r>
          </w:p>
        </w:tc>
      </w:tr>
    </w:tbl>
    <w:p w14:paraId="5FA8D90A">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供应商（盖章）:</w:t>
      </w:r>
      <w:r>
        <w:rPr>
          <w:rFonts w:hint="eastAsia" w:ascii="宋体" w:hAnsi="宋体" w:cs="宋体"/>
          <w:kern w:val="0"/>
          <w:szCs w:val="21"/>
          <w:u w:val="single"/>
        </w:rPr>
        <w:t xml:space="preserve">            </w:t>
      </w:r>
    </w:p>
    <w:p w14:paraId="4F764A5B">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授权代表（签字）：</w:t>
      </w:r>
      <w:r>
        <w:rPr>
          <w:rFonts w:hint="eastAsia" w:ascii="宋体" w:hAnsi="宋体" w:cs="宋体"/>
          <w:kern w:val="0"/>
          <w:szCs w:val="21"/>
          <w:u w:val="single"/>
        </w:rPr>
        <w:t>          </w:t>
      </w:r>
    </w:p>
    <w:p w14:paraId="31AE461A">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日    期：   年    月    日</w:t>
      </w:r>
    </w:p>
    <w:p w14:paraId="1A9CC97C">
      <w:pPr>
        <w:widowControl/>
        <w:shd w:val="clear" w:color="auto" w:fill="FFFFFF"/>
        <w:spacing w:line="360" w:lineRule="auto"/>
        <w:jc w:val="left"/>
        <w:rPr>
          <w:rFonts w:ascii="宋体" w:hAnsi="宋体" w:cs="宋体"/>
          <w:kern w:val="0"/>
          <w:szCs w:val="21"/>
        </w:rPr>
      </w:pPr>
    </w:p>
    <w:p w14:paraId="5988F922">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说明：</w:t>
      </w:r>
    </w:p>
    <w:p w14:paraId="4ED2B0DF">
      <w:pPr>
        <w:widowControl/>
        <w:shd w:val="clear" w:color="auto" w:fill="FFFFFF"/>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1、本项目仅接受一个价格，不得填报有选择性报价方案。若有优惠条款须注明，但不得影响报价，影响产品整体功能。</w:t>
      </w:r>
    </w:p>
    <w:p w14:paraId="3E875CC0">
      <w:pPr>
        <w:widowControl/>
        <w:shd w:val="clear" w:color="auto" w:fill="FFFFFF"/>
        <w:spacing w:line="360" w:lineRule="auto"/>
        <w:ind w:firstLine="422" w:firstLineChars="200"/>
        <w:jc w:val="left"/>
        <w:rPr>
          <w:rFonts w:ascii="宋体" w:hAnsi="宋体" w:cs="宋体"/>
          <w:kern w:val="0"/>
          <w:szCs w:val="21"/>
        </w:rPr>
      </w:pPr>
      <w:r>
        <w:rPr>
          <w:rFonts w:ascii="宋体" w:hAnsi="宋体" w:cs="宋体"/>
          <w:b/>
          <w:bCs/>
          <w:kern w:val="0"/>
          <w:szCs w:val="21"/>
        </w:rPr>
        <w:t>2</w:t>
      </w:r>
      <w:r>
        <w:rPr>
          <w:rFonts w:hint="eastAsia" w:ascii="宋体" w:hAnsi="宋体" w:cs="宋体"/>
          <w:b/>
          <w:bCs/>
          <w:kern w:val="0"/>
          <w:szCs w:val="21"/>
        </w:rPr>
        <w:t>、“投标人是否属于小微型企业</w:t>
      </w:r>
      <w:r>
        <w:rPr>
          <w:rFonts w:hint="eastAsia" w:ascii="宋体" w:hAnsi="宋体" w:cs="宋体"/>
          <w:b/>
          <w:bCs/>
          <w:kern w:val="0"/>
          <w:szCs w:val="21"/>
          <w:lang w:val="zh-CN"/>
        </w:rPr>
        <w:t>”栏内填写“是”或“否”。如填写“是”，</w:t>
      </w:r>
      <w:r>
        <w:rPr>
          <w:rFonts w:hint="eastAsia" w:ascii="宋体" w:hAnsi="宋体" w:cs="宋体"/>
          <w:b/>
          <w:bCs/>
          <w:szCs w:val="21"/>
        </w:rPr>
        <w:t>投标人需提供《中小企业声明函》、《残疾人福利性单位声明函》、《属于监狱企业的证明文件》</w:t>
      </w:r>
      <w:r>
        <w:rPr>
          <w:rFonts w:hint="eastAsia" w:ascii="宋体" w:hAnsi="宋体" w:cs="宋体"/>
          <w:b/>
          <w:szCs w:val="21"/>
        </w:rPr>
        <w:t>。</w:t>
      </w:r>
    </w:p>
    <w:p w14:paraId="08008603">
      <w:pPr>
        <w:tabs>
          <w:tab w:val="left" w:pos="1440"/>
        </w:tabs>
        <w:autoSpaceDE w:val="0"/>
        <w:autoSpaceDN w:val="0"/>
        <w:adjustRightInd w:val="0"/>
        <w:spacing w:line="360" w:lineRule="auto"/>
        <w:ind w:firstLine="420"/>
        <w:rPr>
          <w:rFonts w:ascii="宋体" w:hAnsi="宋体" w:cs="宋体"/>
          <w:b/>
          <w:bCs/>
          <w:kern w:val="0"/>
          <w:szCs w:val="21"/>
          <w:lang w:val="zh-CN"/>
        </w:rPr>
      </w:pPr>
    </w:p>
    <w:p w14:paraId="3B3E754D">
      <w:pPr>
        <w:spacing w:line="360" w:lineRule="auto"/>
        <w:rPr>
          <w:rFonts w:ascii="宋体" w:hAnsi="宋体"/>
          <w:sz w:val="24"/>
        </w:rPr>
      </w:pPr>
    </w:p>
    <w:p w14:paraId="73898688">
      <w:pPr>
        <w:spacing w:line="360" w:lineRule="auto"/>
        <w:rPr>
          <w:rFonts w:ascii="宋体" w:hAnsi="宋体"/>
          <w:sz w:val="24"/>
        </w:rPr>
      </w:pPr>
    </w:p>
    <w:p w14:paraId="237A678A">
      <w:pPr>
        <w:widowControl/>
        <w:jc w:val="left"/>
      </w:pPr>
    </w:p>
    <w:p w14:paraId="09528666">
      <w:pPr>
        <w:widowControl/>
        <w:jc w:val="left"/>
        <w:rPr>
          <w:rFonts w:ascii="宋体" w:hAnsi="宋体" w:cs="宋体"/>
          <w:b/>
          <w:color w:val="000000"/>
          <w:kern w:val="0"/>
          <w:szCs w:val="21"/>
        </w:rPr>
      </w:pPr>
    </w:p>
    <w:p w14:paraId="72403E53">
      <w:pPr>
        <w:widowControl/>
        <w:jc w:val="left"/>
        <w:rPr>
          <w:rFonts w:ascii="宋体" w:hAnsi="宋体" w:cs="宋体"/>
          <w:b/>
          <w:color w:val="000000"/>
          <w:kern w:val="0"/>
          <w:szCs w:val="21"/>
        </w:rPr>
      </w:pPr>
    </w:p>
    <w:p w14:paraId="12CF9853">
      <w:pPr>
        <w:widowControl/>
        <w:jc w:val="left"/>
        <w:rPr>
          <w:rFonts w:ascii="宋体" w:hAnsi="宋体" w:cs="宋体"/>
          <w:b/>
          <w:color w:val="000000"/>
          <w:kern w:val="0"/>
          <w:szCs w:val="21"/>
        </w:rPr>
      </w:pPr>
    </w:p>
    <w:p w14:paraId="20E96A81">
      <w:pPr>
        <w:widowControl/>
        <w:jc w:val="left"/>
        <w:rPr>
          <w:rFonts w:ascii="宋体" w:hAnsi="宋体" w:cs="宋体"/>
          <w:b/>
          <w:color w:val="000000"/>
          <w:kern w:val="0"/>
          <w:szCs w:val="21"/>
        </w:rPr>
      </w:pPr>
    </w:p>
    <w:p w14:paraId="2E7D0D9D">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附件七、技术规格偏离表格式（如有）</w:t>
      </w:r>
    </w:p>
    <w:p w14:paraId="69B8BB87">
      <w:pPr>
        <w:widowControl/>
        <w:jc w:val="center"/>
        <w:rPr>
          <w:rFonts w:ascii="宋体" w:hAnsi="宋体" w:cs="宋体"/>
          <w:b/>
          <w:bCs/>
          <w:color w:val="000000"/>
          <w:kern w:val="0"/>
          <w:sz w:val="28"/>
          <w:szCs w:val="28"/>
        </w:rPr>
      </w:pPr>
    </w:p>
    <w:p w14:paraId="7195BD63">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技术规格偏离表</w:t>
      </w:r>
    </w:p>
    <w:p w14:paraId="431D66ED">
      <w:pPr>
        <w:widowControl/>
        <w:jc w:val="left"/>
        <w:rPr>
          <w:rFonts w:ascii="宋体" w:hAnsi="宋体" w:cs="宋体"/>
          <w:color w:val="000000"/>
          <w:kern w:val="0"/>
          <w:szCs w:val="21"/>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14:paraId="3E9BC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5828A7F0">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14:paraId="1B7A1746">
            <w:pPr>
              <w:widowControl/>
              <w:jc w:val="left"/>
              <w:rPr>
                <w:rFonts w:ascii="宋体" w:hAnsi="宋体" w:cs="宋体"/>
                <w:color w:val="000000"/>
                <w:kern w:val="0"/>
                <w:szCs w:val="21"/>
              </w:rPr>
            </w:pPr>
            <w:r>
              <w:rPr>
                <w:rFonts w:hint="eastAsia" w:ascii="宋体" w:hAnsi="宋体" w:cs="宋体"/>
                <w:color w:val="000000"/>
                <w:kern w:val="0"/>
                <w:szCs w:val="21"/>
              </w:rPr>
              <w:t>磋商要求</w:t>
            </w:r>
          </w:p>
        </w:tc>
        <w:tc>
          <w:tcPr>
            <w:tcW w:w="3597" w:type="dxa"/>
          </w:tcPr>
          <w:p w14:paraId="72B26922">
            <w:pPr>
              <w:widowControl/>
              <w:jc w:val="left"/>
            </w:pPr>
            <w:r>
              <w:rPr>
                <w:rFonts w:hint="eastAsia" w:ascii="宋体" w:hAnsi="宋体" w:cs="宋体"/>
                <w:color w:val="000000"/>
                <w:kern w:val="0"/>
                <w:szCs w:val="21"/>
              </w:rPr>
              <w:t>供应商响应技术条款描述</w:t>
            </w:r>
          </w:p>
          <w:p w14:paraId="266476E1">
            <w:pPr>
              <w:widowControl/>
              <w:jc w:val="left"/>
              <w:rPr>
                <w:rFonts w:ascii="宋体" w:hAnsi="宋体" w:cs="宋体"/>
                <w:color w:val="000000"/>
                <w:kern w:val="0"/>
                <w:szCs w:val="21"/>
              </w:rPr>
            </w:pPr>
          </w:p>
        </w:tc>
        <w:tc>
          <w:tcPr>
            <w:tcW w:w="1995" w:type="dxa"/>
          </w:tcPr>
          <w:p w14:paraId="2B84F0DF">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14:paraId="7BDF2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823E307">
            <w:pPr>
              <w:widowControl/>
              <w:jc w:val="left"/>
              <w:rPr>
                <w:rFonts w:ascii="宋体" w:hAnsi="宋体" w:cs="宋体"/>
                <w:color w:val="000000"/>
                <w:kern w:val="0"/>
                <w:szCs w:val="21"/>
              </w:rPr>
            </w:pPr>
          </w:p>
        </w:tc>
        <w:tc>
          <w:tcPr>
            <w:tcW w:w="1420" w:type="dxa"/>
          </w:tcPr>
          <w:p w14:paraId="636C3712">
            <w:pPr>
              <w:widowControl/>
              <w:jc w:val="left"/>
              <w:rPr>
                <w:rFonts w:ascii="宋体" w:hAnsi="宋体" w:cs="宋体"/>
                <w:color w:val="000000"/>
                <w:kern w:val="0"/>
                <w:szCs w:val="21"/>
              </w:rPr>
            </w:pPr>
          </w:p>
        </w:tc>
        <w:tc>
          <w:tcPr>
            <w:tcW w:w="3597" w:type="dxa"/>
          </w:tcPr>
          <w:p w14:paraId="4AADB022">
            <w:pPr>
              <w:widowControl/>
              <w:jc w:val="left"/>
              <w:rPr>
                <w:rFonts w:ascii="宋体" w:hAnsi="宋体" w:cs="宋体"/>
                <w:color w:val="000000"/>
                <w:kern w:val="0"/>
                <w:szCs w:val="21"/>
              </w:rPr>
            </w:pPr>
          </w:p>
        </w:tc>
        <w:tc>
          <w:tcPr>
            <w:tcW w:w="1995" w:type="dxa"/>
          </w:tcPr>
          <w:p w14:paraId="431FC537">
            <w:pPr>
              <w:widowControl/>
              <w:jc w:val="left"/>
              <w:rPr>
                <w:rFonts w:ascii="宋体" w:hAnsi="宋体" w:cs="宋体"/>
                <w:color w:val="000000"/>
                <w:kern w:val="0"/>
                <w:szCs w:val="21"/>
              </w:rPr>
            </w:pPr>
          </w:p>
        </w:tc>
      </w:tr>
      <w:tr w14:paraId="134B9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1B6FE228">
            <w:pPr>
              <w:widowControl/>
              <w:jc w:val="left"/>
              <w:rPr>
                <w:rFonts w:ascii="宋体" w:hAnsi="宋体" w:cs="宋体"/>
                <w:color w:val="000000"/>
                <w:kern w:val="0"/>
                <w:szCs w:val="21"/>
              </w:rPr>
            </w:pPr>
          </w:p>
        </w:tc>
        <w:tc>
          <w:tcPr>
            <w:tcW w:w="1420" w:type="dxa"/>
          </w:tcPr>
          <w:p w14:paraId="60E9F00B">
            <w:pPr>
              <w:widowControl/>
              <w:jc w:val="left"/>
              <w:rPr>
                <w:rFonts w:ascii="宋体" w:hAnsi="宋体" w:cs="宋体"/>
                <w:color w:val="000000"/>
                <w:kern w:val="0"/>
                <w:szCs w:val="21"/>
              </w:rPr>
            </w:pPr>
          </w:p>
        </w:tc>
        <w:tc>
          <w:tcPr>
            <w:tcW w:w="3597" w:type="dxa"/>
          </w:tcPr>
          <w:p w14:paraId="0CDE22BE">
            <w:pPr>
              <w:widowControl/>
              <w:jc w:val="left"/>
              <w:rPr>
                <w:rFonts w:ascii="宋体" w:hAnsi="宋体" w:cs="宋体"/>
                <w:color w:val="000000"/>
                <w:kern w:val="0"/>
                <w:szCs w:val="21"/>
              </w:rPr>
            </w:pPr>
          </w:p>
        </w:tc>
        <w:tc>
          <w:tcPr>
            <w:tcW w:w="1995" w:type="dxa"/>
          </w:tcPr>
          <w:p w14:paraId="2FB2DB1F">
            <w:pPr>
              <w:widowControl/>
              <w:jc w:val="left"/>
              <w:rPr>
                <w:rFonts w:ascii="宋体" w:hAnsi="宋体" w:cs="宋体"/>
                <w:color w:val="000000"/>
                <w:kern w:val="0"/>
                <w:szCs w:val="21"/>
              </w:rPr>
            </w:pPr>
          </w:p>
        </w:tc>
      </w:tr>
      <w:tr w14:paraId="27B7A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2AEBBCB3">
            <w:pPr>
              <w:widowControl/>
              <w:jc w:val="left"/>
              <w:rPr>
                <w:rFonts w:ascii="宋体" w:hAnsi="宋体" w:cs="宋体"/>
                <w:color w:val="000000"/>
                <w:kern w:val="0"/>
                <w:szCs w:val="21"/>
              </w:rPr>
            </w:pPr>
          </w:p>
        </w:tc>
        <w:tc>
          <w:tcPr>
            <w:tcW w:w="1420" w:type="dxa"/>
          </w:tcPr>
          <w:p w14:paraId="24FF413E">
            <w:pPr>
              <w:widowControl/>
              <w:jc w:val="left"/>
              <w:rPr>
                <w:rFonts w:ascii="宋体" w:hAnsi="宋体" w:cs="宋体"/>
                <w:color w:val="000000"/>
                <w:kern w:val="0"/>
                <w:szCs w:val="21"/>
              </w:rPr>
            </w:pPr>
          </w:p>
        </w:tc>
        <w:tc>
          <w:tcPr>
            <w:tcW w:w="3597" w:type="dxa"/>
          </w:tcPr>
          <w:p w14:paraId="75D60698">
            <w:pPr>
              <w:widowControl/>
              <w:jc w:val="left"/>
              <w:rPr>
                <w:rFonts w:ascii="宋体" w:hAnsi="宋体" w:cs="宋体"/>
                <w:color w:val="000000"/>
                <w:kern w:val="0"/>
                <w:szCs w:val="21"/>
              </w:rPr>
            </w:pPr>
          </w:p>
        </w:tc>
        <w:tc>
          <w:tcPr>
            <w:tcW w:w="1995" w:type="dxa"/>
          </w:tcPr>
          <w:p w14:paraId="26F3D90B">
            <w:pPr>
              <w:widowControl/>
              <w:jc w:val="left"/>
              <w:rPr>
                <w:rFonts w:ascii="宋体" w:hAnsi="宋体" w:cs="宋体"/>
                <w:color w:val="000000"/>
                <w:kern w:val="0"/>
                <w:szCs w:val="21"/>
              </w:rPr>
            </w:pPr>
          </w:p>
        </w:tc>
      </w:tr>
      <w:tr w14:paraId="67C4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6144CF87">
            <w:pPr>
              <w:widowControl/>
              <w:jc w:val="left"/>
              <w:rPr>
                <w:rFonts w:ascii="宋体" w:hAnsi="宋体" w:cs="宋体"/>
                <w:color w:val="000000"/>
                <w:kern w:val="0"/>
                <w:szCs w:val="21"/>
              </w:rPr>
            </w:pPr>
          </w:p>
        </w:tc>
        <w:tc>
          <w:tcPr>
            <w:tcW w:w="1420" w:type="dxa"/>
          </w:tcPr>
          <w:p w14:paraId="7EAC69A4">
            <w:pPr>
              <w:widowControl/>
              <w:jc w:val="left"/>
              <w:rPr>
                <w:rFonts w:ascii="宋体" w:hAnsi="宋体" w:cs="宋体"/>
                <w:color w:val="000000"/>
                <w:kern w:val="0"/>
                <w:szCs w:val="21"/>
              </w:rPr>
            </w:pPr>
          </w:p>
        </w:tc>
        <w:tc>
          <w:tcPr>
            <w:tcW w:w="3597" w:type="dxa"/>
          </w:tcPr>
          <w:p w14:paraId="131EA24F">
            <w:pPr>
              <w:widowControl/>
              <w:jc w:val="left"/>
              <w:rPr>
                <w:rFonts w:ascii="宋体" w:hAnsi="宋体" w:cs="宋体"/>
                <w:color w:val="000000"/>
                <w:kern w:val="0"/>
                <w:szCs w:val="21"/>
              </w:rPr>
            </w:pPr>
          </w:p>
        </w:tc>
        <w:tc>
          <w:tcPr>
            <w:tcW w:w="1995" w:type="dxa"/>
          </w:tcPr>
          <w:p w14:paraId="65173613">
            <w:pPr>
              <w:widowControl/>
              <w:jc w:val="left"/>
              <w:rPr>
                <w:rFonts w:ascii="宋体" w:hAnsi="宋体" w:cs="宋体"/>
                <w:color w:val="000000"/>
                <w:kern w:val="0"/>
                <w:szCs w:val="21"/>
              </w:rPr>
            </w:pPr>
          </w:p>
        </w:tc>
      </w:tr>
    </w:tbl>
    <w:p w14:paraId="764AAB8A">
      <w:pPr>
        <w:widowControl/>
        <w:jc w:val="left"/>
      </w:pPr>
    </w:p>
    <w:p w14:paraId="2CD32C3B">
      <w:pPr>
        <w:widowControl/>
        <w:jc w:val="left"/>
      </w:pPr>
      <w:r>
        <w:rPr>
          <w:rFonts w:hint="eastAsia" w:ascii="宋体" w:hAnsi="宋体" w:cs="宋体"/>
          <w:color w:val="000000"/>
          <w:kern w:val="0"/>
          <w:szCs w:val="21"/>
        </w:rPr>
        <w:t>说明：</w:t>
      </w:r>
    </w:p>
    <w:p w14:paraId="6A154022">
      <w:pPr>
        <w:widowControl/>
        <w:jc w:val="left"/>
        <w:rPr>
          <w:rFonts w:ascii="宋体" w:hAnsi="宋体" w:cs="宋体"/>
          <w:color w:val="000000"/>
          <w:kern w:val="0"/>
          <w:szCs w:val="21"/>
        </w:rPr>
      </w:pPr>
      <w:r>
        <w:rPr>
          <w:rFonts w:hint="eastAsia" w:ascii="宋体" w:hAnsi="宋体" w:cs="宋体"/>
          <w:color w:val="000000"/>
          <w:kern w:val="0"/>
          <w:szCs w:val="21"/>
        </w:rPr>
        <w:t>1、供应商应逐一说明技术参数和偏离情况，如直接复制磋商文件技术要求的按照无效投标处理；</w:t>
      </w:r>
    </w:p>
    <w:p w14:paraId="6F6338D2">
      <w:pPr>
        <w:widowControl/>
        <w:jc w:val="left"/>
        <w:rPr>
          <w:rFonts w:ascii="宋体" w:hAnsi="宋体" w:cs="宋体"/>
          <w:color w:val="000000"/>
          <w:kern w:val="0"/>
          <w:szCs w:val="21"/>
        </w:rPr>
      </w:pPr>
      <w:r>
        <w:rPr>
          <w:rFonts w:hint="eastAsia" w:ascii="宋体" w:hAnsi="宋体" w:cs="宋体"/>
          <w:color w:val="000000"/>
          <w:kern w:val="0"/>
          <w:szCs w:val="21"/>
        </w:rPr>
        <w:t>2、如果行数不够，请自行增加。</w:t>
      </w:r>
    </w:p>
    <w:p w14:paraId="7441DB1D">
      <w:pPr>
        <w:widowControl/>
        <w:jc w:val="right"/>
        <w:rPr>
          <w:rFonts w:ascii="宋体" w:hAnsi="宋体" w:cs="宋体"/>
          <w:color w:val="000000"/>
          <w:kern w:val="0"/>
          <w:szCs w:val="21"/>
        </w:rPr>
      </w:pPr>
      <w:r>
        <w:rPr>
          <w:rFonts w:hint="eastAsia" w:ascii="宋体" w:hAnsi="宋体" w:cs="宋体"/>
          <w:color w:val="000000"/>
          <w:kern w:val="0"/>
          <w:szCs w:val="21"/>
        </w:rPr>
        <w:t>供应商名称：（盖章）</w:t>
      </w:r>
    </w:p>
    <w:p w14:paraId="39DEB54A">
      <w:pPr>
        <w:widowControl/>
        <w:jc w:val="left"/>
        <w:rPr>
          <w:rFonts w:ascii="宋体" w:hAnsi="宋体" w:cs="宋体"/>
          <w:b/>
          <w:color w:val="000000"/>
          <w:kern w:val="0"/>
          <w:szCs w:val="21"/>
        </w:rPr>
      </w:pPr>
    </w:p>
    <w:p w14:paraId="2B7E55DC">
      <w:pPr>
        <w:widowControl/>
        <w:jc w:val="left"/>
        <w:rPr>
          <w:rFonts w:ascii="宋体" w:hAnsi="宋体" w:cs="宋体"/>
          <w:b/>
          <w:color w:val="000000"/>
          <w:kern w:val="0"/>
          <w:szCs w:val="21"/>
        </w:rPr>
      </w:pPr>
    </w:p>
    <w:p w14:paraId="5022082A">
      <w:pPr>
        <w:widowControl/>
        <w:jc w:val="left"/>
        <w:rPr>
          <w:rFonts w:ascii="宋体" w:hAnsi="宋体" w:cs="宋体"/>
          <w:b/>
          <w:color w:val="000000"/>
          <w:kern w:val="0"/>
          <w:szCs w:val="21"/>
        </w:rPr>
      </w:pPr>
    </w:p>
    <w:p w14:paraId="1384347E">
      <w:pPr>
        <w:widowControl/>
        <w:jc w:val="left"/>
        <w:rPr>
          <w:rFonts w:ascii="宋体" w:hAnsi="宋体" w:cs="宋体"/>
          <w:b/>
          <w:color w:val="000000"/>
          <w:kern w:val="0"/>
          <w:szCs w:val="21"/>
        </w:rPr>
      </w:pPr>
    </w:p>
    <w:p w14:paraId="3E31149E">
      <w:pPr>
        <w:widowControl/>
        <w:jc w:val="left"/>
        <w:rPr>
          <w:rFonts w:ascii="宋体" w:hAnsi="宋体" w:cs="宋体"/>
          <w:b/>
          <w:color w:val="000000"/>
          <w:kern w:val="0"/>
          <w:szCs w:val="21"/>
        </w:rPr>
      </w:pPr>
    </w:p>
    <w:p w14:paraId="14DF0088">
      <w:pPr>
        <w:widowControl/>
        <w:jc w:val="left"/>
        <w:rPr>
          <w:rFonts w:ascii="宋体" w:hAnsi="宋体" w:cs="宋体"/>
          <w:b/>
          <w:color w:val="000000"/>
          <w:kern w:val="0"/>
          <w:szCs w:val="21"/>
        </w:rPr>
      </w:pPr>
    </w:p>
    <w:p w14:paraId="06346ECD">
      <w:pPr>
        <w:widowControl/>
        <w:jc w:val="left"/>
        <w:rPr>
          <w:rFonts w:ascii="宋体" w:hAnsi="宋体" w:cs="宋体"/>
          <w:b/>
          <w:color w:val="000000"/>
          <w:kern w:val="0"/>
          <w:szCs w:val="21"/>
        </w:rPr>
      </w:pPr>
    </w:p>
    <w:p w14:paraId="5EC47436">
      <w:pPr>
        <w:widowControl/>
        <w:jc w:val="left"/>
        <w:rPr>
          <w:rFonts w:ascii="宋体" w:hAnsi="宋体" w:cs="宋体"/>
          <w:b/>
          <w:bCs/>
          <w:color w:val="000000"/>
          <w:kern w:val="0"/>
          <w:sz w:val="28"/>
          <w:szCs w:val="28"/>
        </w:rPr>
      </w:pPr>
    </w:p>
    <w:p w14:paraId="6456843E">
      <w:pPr>
        <w:widowControl/>
        <w:jc w:val="left"/>
        <w:rPr>
          <w:rFonts w:ascii="宋体" w:hAnsi="宋体" w:cs="宋体"/>
          <w:b/>
          <w:bCs/>
          <w:color w:val="000000"/>
          <w:kern w:val="0"/>
          <w:sz w:val="28"/>
          <w:szCs w:val="28"/>
        </w:rPr>
      </w:pPr>
    </w:p>
    <w:p w14:paraId="73F0A3FE">
      <w:pPr>
        <w:widowControl/>
        <w:jc w:val="left"/>
        <w:rPr>
          <w:rFonts w:ascii="宋体" w:hAnsi="宋体" w:cs="宋体"/>
          <w:b/>
          <w:bCs/>
          <w:color w:val="000000"/>
          <w:kern w:val="0"/>
          <w:sz w:val="28"/>
          <w:szCs w:val="28"/>
        </w:rPr>
      </w:pPr>
    </w:p>
    <w:p w14:paraId="483F5FA0">
      <w:pPr>
        <w:widowControl/>
        <w:jc w:val="left"/>
        <w:rPr>
          <w:rFonts w:ascii="宋体" w:hAnsi="宋体" w:cs="宋体"/>
          <w:b/>
          <w:bCs/>
          <w:color w:val="000000"/>
          <w:kern w:val="0"/>
          <w:sz w:val="28"/>
          <w:szCs w:val="28"/>
        </w:rPr>
      </w:pPr>
    </w:p>
    <w:p w14:paraId="109696CA">
      <w:pPr>
        <w:widowControl/>
        <w:jc w:val="left"/>
        <w:rPr>
          <w:rFonts w:ascii="宋体" w:hAnsi="宋体" w:cs="宋体"/>
          <w:b/>
          <w:bCs/>
          <w:color w:val="000000"/>
          <w:kern w:val="0"/>
          <w:sz w:val="28"/>
          <w:szCs w:val="28"/>
        </w:rPr>
      </w:pPr>
    </w:p>
    <w:p w14:paraId="0E78A39D">
      <w:pPr>
        <w:widowControl/>
        <w:jc w:val="left"/>
        <w:rPr>
          <w:rFonts w:ascii="宋体" w:hAnsi="宋体" w:cs="宋体"/>
          <w:b/>
          <w:bCs/>
          <w:color w:val="000000"/>
          <w:kern w:val="0"/>
          <w:sz w:val="28"/>
          <w:szCs w:val="28"/>
        </w:rPr>
      </w:pPr>
    </w:p>
    <w:p w14:paraId="64F19B75">
      <w:pPr>
        <w:widowControl/>
        <w:jc w:val="left"/>
        <w:rPr>
          <w:rFonts w:ascii="宋体" w:hAnsi="宋体" w:cs="宋体"/>
          <w:b/>
          <w:bCs/>
          <w:color w:val="000000"/>
          <w:kern w:val="0"/>
          <w:sz w:val="28"/>
          <w:szCs w:val="28"/>
        </w:rPr>
      </w:pPr>
    </w:p>
    <w:p w14:paraId="1C5DA26D">
      <w:pPr>
        <w:widowControl/>
        <w:jc w:val="left"/>
        <w:rPr>
          <w:rFonts w:ascii="宋体" w:hAnsi="宋体" w:cs="宋体"/>
          <w:b/>
          <w:bCs/>
          <w:color w:val="000000"/>
          <w:kern w:val="0"/>
          <w:sz w:val="28"/>
          <w:szCs w:val="28"/>
        </w:rPr>
      </w:pPr>
    </w:p>
    <w:p w14:paraId="2F757162">
      <w:pPr>
        <w:widowControl/>
        <w:jc w:val="left"/>
        <w:rPr>
          <w:rFonts w:ascii="宋体" w:hAnsi="宋体" w:cs="宋体"/>
          <w:b/>
          <w:bCs/>
          <w:color w:val="000000"/>
          <w:kern w:val="0"/>
          <w:sz w:val="28"/>
          <w:szCs w:val="28"/>
        </w:rPr>
      </w:pPr>
    </w:p>
    <w:p w14:paraId="74A4050C">
      <w:pPr>
        <w:widowControl/>
        <w:jc w:val="left"/>
        <w:rPr>
          <w:rFonts w:ascii="宋体" w:hAnsi="宋体" w:cs="宋体"/>
          <w:b/>
          <w:bCs/>
          <w:color w:val="000000"/>
          <w:kern w:val="0"/>
          <w:sz w:val="28"/>
          <w:szCs w:val="28"/>
        </w:rPr>
      </w:pPr>
    </w:p>
    <w:p w14:paraId="5D21A5E1">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附件八、商务条款偏离表格式 </w:t>
      </w:r>
    </w:p>
    <w:p w14:paraId="37265DB4">
      <w:pPr>
        <w:widowControl/>
        <w:jc w:val="left"/>
      </w:pPr>
    </w:p>
    <w:p w14:paraId="083C51A3">
      <w:pPr>
        <w:widowControl/>
        <w:jc w:val="left"/>
        <w:rPr>
          <w:rFonts w:ascii="宋体" w:hAnsi="宋体" w:cs="宋体"/>
          <w:b/>
          <w:color w:val="000000"/>
          <w:kern w:val="0"/>
          <w:szCs w:val="21"/>
        </w:rPr>
      </w:pPr>
    </w:p>
    <w:p w14:paraId="72B743F8">
      <w:pPr>
        <w:widowControl/>
        <w:jc w:val="left"/>
        <w:rPr>
          <w:rFonts w:ascii="宋体" w:hAnsi="宋体" w:cs="宋体"/>
          <w:b/>
          <w:color w:val="000000"/>
          <w:kern w:val="0"/>
          <w:szCs w:val="21"/>
        </w:rPr>
      </w:pPr>
    </w:p>
    <w:p w14:paraId="4B37517C">
      <w:pPr>
        <w:pStyle w:val="14"/>
        <w:ind w:firstLine="422"/>
        <w:rPr>
          <w:rFonts w:ascii="宋体" w:hAnsi="宋体" w:cs="宋体"/>
          <w:b/>
          <w:color w:val="000000"/>
          <w:kern w:val="0"/>
          <w:szCs w:val="21"/>
          <w:lang w:val="en-US"/>
        </w:rPr>
      </w:pPr>
    </w:p>
    <w:p w14:paraId="0256549A">
      <w:pPr>
        <w:widowControl/>
        <w:jc w:val="center"/>
        <w:rPr>
          <w:rFonts w:ascii="宋体" w:hAnsi="宋体" w:cs="宋体"/>
          <w:b/>
          <w:bCs/>
          <w:color w:val="000000"/>
          <w:kern w:val="0"/>
          <w:sz w:val="28"/>
          <w:szCs w:val="28"/>
        </w:rPr>
      </w:pPr>
    </w:p>
    <w:p w14:paraId="075A0454">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商务条款偏离表</w:t>
      </w:r>
    </w:p>
    <w:p w14:paraId="7D695FD6">
      <w:pPr>
        <w:widowControl/>
        <w:jc w:val="left"/>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14:paraId="59B4A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0D703E33">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14:paraId="4DFED65A">
            <w:pPr>
              <w:widowControl/>
              <w:jc w:val="left"/>
              <w:rPr>
                <w:rFonts w:ascii="宋体" w:hAnsi="宋体" w:cs="宋体"/>
                <w:color w:val="000000"/>
                <w:kern w:val="0"/>
                <w:szCs w:val="21"/>
              </w:rPr>
            </w:pPr>
            <w:r>
              <w:rPr>
                <w:rFonts w:hint="eastAsia" w:ascii="宋体" w:hAnsi="宋体" w:cs="宋体"/>
                <w:color w:val="000000"/>
                <w:kern w:val="0"/>
                <w:szCs w:val="21"/>
              </w:rPr>
              <w:t>商务要求</w:t>
            </w:r>
          </w:p>
        </w:tc>
        <w:tc>
          <w:tcPr>
            <w:tcW w:w="3597" w:type="dxa"/>
          </w:tcPr>
          <w:p w14:paraId="7768C9C3">
            <w:pPr>
              <w:widowControl/>
              <w:jc w:val="left"/>
            </w:pPr>
            <w:r>
              <w:rPr>
                <w:rFonts w:hint="eastAsia" w:ascii="宋体" w:hAnsi="宋体" w:cs="宋体"/>
                <w:color w:val="000000"/>
                <w:kern w:val="0"/>
                <w:szCs w:val="21"/>
              </w:rPr>
              <w:t>供应商响应技术条款描述</w:t>
            </w:r>
          </w:p>
          <w:p w14:paraId="1006C373">
            <w:pPr>
              <w:widowControl/>
              <w:jc w:val="left"/>
              <w:rPr>
                <w:rFonts w:ascii="宋体" w:hAnsi="宋体" w:cs="宋体"/>
                <w:color w:val="000000"/>
                <w:kern w:val="0"/>
                <w:szCs w:val="21"/>
              </w:rPr>
            </w:pPr>
          </w:p>
        </w:tc>
        <w:tc>
          <w:tcPr>
            <w:tcW w:w="1995" w:type="dxa"/>
          </w:tcPr>
          <w:p w14:paraId="5C997E03">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14:paraId="1239D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3DC1764A">
            <w:pPr>
              <w:widowControl/>
              <w:jc w:val="left"/>
              <w:rPr>
                <w:rFonts w:ascii="宋体" w:hAnsi="宋体" w:cs="宋体"/>
                <w:color w:val="000000"/>
                <w:kern w:val="0"/>
                <w:szCs w:val="21"/>
              </w:rPr>
            </w:pPr>
          </w:p>
        </w:tc>
        <w:tc>
          <w:tcPr>
            <w:tcW w:w="1420" w:type="dxa"/>
          </w:tcPr>
          <w:p w14:paraId="55DDDACA">
            <w:pPr>
              <w:widowControl/>
              <w:jc w:val="left"/>
              <w:rPr>
                <w:rFonts w:ascii="宋体" w:hAnsi="宋体" w:cs="宋体"/>
                <w:color w:val="000000"/>
                <w:kern w:val="0"/>
                <w:szCs w:val="21"/>
              </w:rPr>
            </w:pPr>
          </w:p>
        </w:tc>
        <w:tc>
          <w:tcPr>
            <w:tcW w:w="3597" w:type="dxa"/>
          </w:tcPr>
          <w:p w14:paraId="0C1C6E77">
            <w:pPr>
              <w:widowControl/>
              <w:jc w:val="left"/>
              <w:rPr>
                <w:rFonts w:ascii="宋体" w:hAnsi="宋体" w:cs="宋体"/>
                <w:color w:val="000000"/>
                <w:kern w:val="0"/>
                <w:szCs w:val="21"/>
              </w:rPr>
            </w:pPr>
          </w:p>
        </w:tc>
        <w:tc>
          <w:tcPr>
            <w:tcW w:w="1995" w:type="dxa"/>
          </w:tcPr>
          <w:p w14:paraId="55584A83">
            <w:pPr>
              <w:widowControl/>
              <w:jc w:val="left"/>
              <w:rPr>
                <w:rFonts w:ascii="宋体" w:hAnsi="宋体" w:cs="宋体"/>
                <w:color w:val="000000"/>
                <w:kern w:val="0"/>
                <w:szCs w:val="21"/>
              </w:rPr>
            </w:pPr>
          </w:p>
        </w:tc>
      </w:tr>
      <w:tr w14:paraId="194AC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74132340">
            <w:pPr>
              <w:widowControl/>
              <w:jc w:val="left"/>
              <w:rPr>
                <w:rFonts w:ascii="宋体" w:hAnsi="宋体" w:cs="宋体"/>
                <w:color w:val="000000"/>
                <w:kern w:val="0"/>
                <w:szCs w:val="21"/>
              </w:rPr>
            </w:pPr>
          </w:p>
        </w:tc>
        <w:tc>
          <w:tcPr>
            <w:tcW w:w="1420" w:type="dxa"/>
          </w:tcPr>
          <w:p w14:paraId="0AD222A4">
            <w:pPr>
              <w:widowControl/>
              <w:jc w:val="left"/>
              <w:rPr>
                <w:rFonts w:ascii="宋体" w:hAnsi="宋体" w:cs="宋体"/>
                <w:color w:val="000000"/>
                <w:kern w:val="0"/>
                <w:szCs w:val="21"/>
              </w:rPr>
            </w:pPr>
          </w:p>
        </w:tc>
        <w:tc>
          <w:tcPr>
            <w:tcW w:w="3597" w:type="dxa"/>
          </w:tcPr>
          <w:p w14:paraId="73B61FA3">
            <w:pPr>
              <w:widowControl/>
              <w:jc w:val="left"/>
              <w:rPr>
                <w:rFonts w:ascii="宋体" w:hAnsi="宋体" w:cs="宋体"/>
                <w:color w:val="000000"/>
                <w:kern w:val="0"/>
                <w:szCs w:val="21"/>
              </w:rPr>
            </w:pPr>
          </w:p>
        </w:tc>
        <w:tc>
          <w:tcPr>
            <w:tcW w:w="1995" w:type="dxa"/>
          </w:tcPr>
          <w:p w14:paraId="04B0338C">
            <w:pPr>
              <w:widowControl/>
              <w:jc w:val="left"/>
              <w:rPr>
                <w:rFonts w:ascii="宋体" w:hAnsi="宋体" w:cs="宋体"/>
                <w:color w:val="000000"/>
                <w:kern w:val="0"/>
                <w:szCs w:val="21"/>
              </w:rPr>
            </w:pPr>
          </w:p>
        </w:tc>
      </w:tr>
      <w:tr w14:paraId="167DB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21099869">
            <w:pPr>
              <w:widowControl/>
              <w:jc w:val="left"/>
              <w:rPr>
                <w:rFonts w:ascii="宋体" w:hAnsi="宋体" w:cs="宋体"/>
                <w:color w:val="000000"/>
                <w:kern w:val="0"/>
                <w:szCs w:val="21"/>
              </w:rPr>
            </w:pPr>
          </w:p>
        </w:tc>
        <w:tc>
          <w:tcPr>
            <w:tcW w:w="1420" w:type="dxa"/>
          </w:tcPr>
          <w:p w14:paraId="177D8771">
            <w:pPr>
              <w:widowControl/>
              <w:jc w:val="left"/>
              <w:rPr>
                <w:rFonts w:ascii="宋体" w:hAnsi="宋体" w:cs="宋体"/>
                <w:color w:val="000000"/>
                <w:kern w:val="0"/>
                <w:szCs w:val="21"/>
              </w:rPr>
            </w:pPr>
          </w:p>
        </w:tc>
        <w:tc>
          <w:tcPr>
            <w:tcW w:w="3597" w:type="dxa"/>
          </w:tcPr>
          <w:p w14:paraId="11CF9181">
            <w:pPr>
              <w:widowControl/>
              <w:jc w:val="left"/>
              <w:rPr>
                <w:rFonts w:ascii="宋体" w:hAnsi="宋体" w:cs="宋体"/>
                <w:color w:val="000000"/>
                <w:kern w:val="0"/>
                <w:szCs w:val="21"/>
              </w:rPr>
            </w:pPr>
          </w:p>
        </w:tc>
        <w:tc>
          <w:tcPr>
            <w:tcW w:w="1995" w:type="dxa"/>
          </w:tcPr>
          <w:p w14:paraId="2C4D7A5B">
            <w:pPr>
              <w:widowControl/>
              <w:jc w:val="left"/>
              <w:rPr>
                <w:rFonts w:ascii="宋体" w:hAnsi="宋体" w:cs="宋体"/>
                <w:color w:val="000000"/>
                <w:kern w:val="0"/>
                <w:szCs w:val="21"/>
              </w:rPr>
            </w:pPr>
          </w:p>
        </w:tc>
      </w:tr>
      <w:tr w14:paraId="6FEF4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371CA07C">
            <w:pPr>
              <w:widowControl/>
              <w:jc w:val="left"/>
              <w:rPr>
                <w:rFonts w:ascii="宋体" w:hAnsi="宋体" w:cs="宋体"/>
                <w:color w:val="000000"/>
                <w:kern w:val="0"/>
                <w:szCs w:val="21"/>
              </w:rPr>
            </w:pPr>
          </w:p>
        </w:tc>
        <w:tc>
          <w:tcPr>
            <w:tcW w:w="1420" w:type="dxa"/>
          </w:tcPr>
          <w:p w14:paraId="12AB3FB3">
            <w:pPr>
              <w:widowControl/>
              <w:jc w:val="left"/>
              <w:rPr>
                <w:rFonts w:ascii="宋体" w:hAnsi="宋体" w:cs="宋体"/>
                <w:color w:val="000000"/>
                <w:kern w:val="0"/>
                <w:szCs w:val="21"/>
              </w:rPr>
            </w:pPr>
          </w:p>
        </w:tc>
        <w:tc>
          <w:tcPr>
            <w:tcW w:w="3597" w:type="dxa"/>
          </w:tcPr>
          <w:p w14:paraId="5E9F3B94">
            <w:pPr>
              <w:widowControl/>
              <w:jc w:val="left"/>
              <w:rPr>
                <w:rFonts w:ascii="宋体" w:hAnsi="宋体" w:cs="宋体"/>
                <w:color w:val="000000"/>
                <w:kern w:val="0"/>
                <w:szCs w:val="21"/>
              </w:rPr>
            </w:pPr>
          </w:p>
        </w:tc>
        <w:tc>
          <w:tcPr>
            <w:tcW w:w="1995" w:type="dxa"/>
          </w:tcPr>
          <w:p w14:paraId="78CDAB70">
            <w:pPr>
              <w:widowControl/>
              <w:jc w:val="left"/>
              <w:rPr>
                <w:rFonts w:ascii="宋体" w:hAnsi="宋体" w:cs="宋体"/>
                <w:color w:val="000000"/>
                <w:kern w:val="0"/>
                <w:szCs w:val="21"/>
              </w:rPr>
            </w:pPr>
          </w:p>
        </w:tc>
      </w:tr>
    </w:tbl>
    <w:p w14:paraId="37210341">
      <w:pPr>
        <w:widowControl/>
        <w:jc w:val="left"/>
      </w:pPr>
    </w:p>
    <w:p w14:paraId="049D1DD1">
      <w:pPr>
        <w:widowControl/>
        <w:jc w:val="left"/>
      </w:pPr>
      <w:r>
        <w:rPr>
          <w:rFonts w:hint="eastAsia" w:ascii="宋体" w:hAnsi="宋体" w:cs="宋体"/>
          <w:color w:val="000000"/>
          <w:kern w:val="0"/>
          <w:szCs w:val="21"/>
        </w:rPr>
        <w:t xml:space="preserve">说明：如果行数不够，请自行增加。 </w:t>
      </w:r>
    </w:p>
    <w:p w14:paraId="4C119B61">
      <w:pPr>
        <w:widowControl/>
        <w:ind w:firstLine="5670" w:firstLineChars="2700"/>
        <w:jc w:val="left"/>
      </w:pPr>
      <w:r>
        <w:rPr>
          <w:rFonts w:hint="eastAsia" w:ascii="宋体" w:hAnsi="宋体" w:cs="宋体"/>
          <w:color w:val="000000"/>
          <w:kern w:val="0"/>
          <w:szCs w:val="21"/>
        </w:rPr>
        <w:t>供应商名称： （盖章）</w:t>
      </w:r>
    </w:p>
    <w:p w14:paraId="0F8CD899">
      <w:pPr>
        <w:widowControl/>
        <w:jc w:val="left"/>
        <w:rPr>
          <w:rFonts w:ascii="宋体" w:hAnsi="宋体" w:cs="宋体"/>
          <w:b/>
          <w:bCs/>
          <w:color w:val="000000"/>
          <w:kern w:val="0"/>
          <w:sz w:val="28"/>
          <w:szCs w:val="28"/>
        </w:rPr>
      </w:pPr>
    </w:p>
    <w:p w14:paraId="2CE03B52">
      <w:pPr>
        <w:widowControl/>
        <w:jc w:val="left"/>
        <w:rPr>
          <w:rFonts w:ascii="宋体" w:hAnsi="宋体" w:cs="宋体"/>
          <w:b/>
          <w:bCs/>
          <w:color w:val="000000"/>
          <w:kern w:val="0"/>
          <w:sz w:val="28"/>
          <w:szCs w:val="28"/>
        </w:rPr>
      </w:pPr>
    </w:p>
    <w:p w14:paraId="7F9FE922">
      <w:pPr>
        <w:widowControl/>
        <w:jc w:val="left"/>
        <w:rPr>
          <w:rFonts w:ascii="宋体" w:hAnsi="宋体" w:cs="宋体"/>
          <w:b/>
          <w:bCs/>
          <w:color w:val="000000"/>
          <w:kern w:val="0"/>
          <w:sz w:val="28"/>
          <w:szCs w:val="28"/>
        </w:rPr>
      </w:pPr>
    </w:p>
    <w:p w14:paraId="0C8AB617">
      <w:pPr>
        <w:widowControl/>
        <w:jc w:val="left"/>
        <w:rPr>
          <w:rFonts w:ascii="宋体" w:hAnsi="宋体" w:cs="宋体"/>
          <w:b/>
          <w:bCs/>
          <w:color w:val="000000"/>
          <w:kern w:val="0"/>
          <w:sz w:val="28"/>
          <w:szCs w:val="28"/>
        </w:rPr>
      </w:pPr>
    </w:p>
    <w:p w14:paraId="0EABC396">
      <w:pPr>
        <w:widowControl/>
        <w:jc w:val="left"/>
        <w:rPr>
          <w:rFonts w:ascii="宋体" w:hAnsi="宋体" w:cs="宋体"/>
          <w:b/>
          <w:bCs/>
          <w:color w:val="000000"/>
          <w:kern w:val="0"/>
          <w:sz w:val="28"/>
          <w:szCs w:val="28"/>
        </w:rPr>
      </w:pPr>
    </w:p>
    <w:p w14:paraId="7A4DE05E">
      <w:pPr>
        <w:widowControl/>
        <w:jc w:val="left"/>
        <w:rPr>
          <w:rFonts w:ascii="宋体" w:hAnsi="宋体" w:cs="宋体"/>
          <w:b/>
          <w:bCs/>
          <w:color w:val="000000"/>
          <w:kern w:val="0"/>
          <w:sz w:val="28"/>
          <w:szCs w:val="28"/>
        </w:rPr>
      </w:pPr>
    </w:p>
    <w:p w14:paraId="49816355">
      <w:pPr>
        <w:widowControl/>
        <w:jc w:val="left"/>
        <w:rPr>
          <w:rFonts w:ascii="宋体" w:hAnsi="宋体" w:cs="宋体"/>
          <w:b/>
          <w:bCs/>
          <w:color w:val="000000"/>
          <w:kern w:val="0"/>
          <w:sz w:val="28"/>
          <w:szCs w:val="28"/>
        </w:rPr>
      </w:pPr>
    </w:p>
    <w:p w14:paraId="3E8A89AE">
      <w:pPr>
        <w:widowControl/>
        <w:jc w:val="left"/>
        <w:rPr>
          <w:rFonts w:ascii="宋体" w:hAnsi="宋体" w:cs="宋体"/>
          <w:b/>
          <w:bCs/>
          <w:color w:val="000000"/>
          <w:kern w:val="0"/>
          <w:sz w:val="28"/>
          <w:szCs w:val="28"/>
        </w:rPr>
      </w:pPr>
    </w:p>
    <w:p w14:paraId="5DFD6133">
      <w:pPr>
        <w:widowControl/>
        <w:jc w:val="left"/>
        <w:rPr>
          <w:rFonts w:ascii="宋体" w:hAnsi="宋体" w:cs="宋体"/>
          <w:b/>
          <w:bCs/>
          <w:color w:val="000000"/>
          <w:kern w:val="0"/>
          <w:sz w:val="28"/>
          <w:szCs w:val="28"/>
        </w:rPr>
      </w:pPr>
    </w:p>
    <w:p w14:paraId="17E019A3">
      <w:pPr>
        <w:pStyle w:val="9"/>
        <w:rPr>
          <w:rFonts w:ascii="宋体" w:hAnsi="宋体" w:cs="宋体"/>
          <w:bCs/>
          <w:color w:val="000000"/>
          <w:kern w:val="0"/>
          <w:sz w:val="28"/>
          <w:szCs w:val="28"/>
        </w:rPr>
      </w:pPr>
    </w:p>
    <w:p w14:paraId="33F3741A"/>
    <w:p w14:paraId="4577A370">
      <w:pPr>
        <w:widowControl/>
        <w:jc w:val="left"/>
        <w:rPr>
          <w:rFonts w:ascii="宋体" w:hAnsi="宋体" w:cs="宋体"/>
          <w:b/>
          <w:bCs/>
          <w:color w:val="000000"/>
          <w:kern w:val="0"/>
          <w:sz w:val="28"/>
          <w:szCs w:val="28"/>
        </w:rPr>
      </w:pPr>
    </w:p>
    <w:p w14:paraId="424EF78C">
      <w:pPr>
        <w:widowControl/>
        <w:jc w:val="left"/>
      </w:pPr>
      <w:r>
        <w:rPr>
          <w:rFonts w:hint="eastAsia" w:ascii="宋体" w:hAnsi="宋体" w:cs="宋体"/>
          <w:b/>
          <w:bCs/>
          <w:color w:val="000000"/>
          <w:kern w:val="0"/>
          <w:sz w:val="28"/>
          <w:szCs w:val="28"/>
        </w:rPr>
        <w:t>附件九、项目实施方案（自拟）</w:t>
      </w:r>
    </w:p>
    <w:p w14:paraId="6FFDDF9A">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供应商应针对本项目采购需求特点，自行编制包含但不限于以下内容的项目实施方案：</w:t>
      </w:r>
    </w:p>
    <w:p w14:paraId="7944913E">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项目实施的总体方案、技术服务实施方案、质量保障方案、进度计划安排、项目验收方案、采购需求章节中要求的具体实施方案、服务承诺及供应商认为需要提供的其它方案。</w:t>
      </w:r>
    </w:p>
    <w:p w14:paraId="0E62D716">
      <w:pPr>
        <w:widowControl/>
        <w:spacing w:line="360" w:lineRule="auto"/>
        <w:ind w:firstLine="420" w:firstLineChars="200"/>
        <w:jc w:val="left"/>
        <w:rPr>
          <w:rFonts w:ascii="宋体" w:hAnsi="宋体" w:cs="宋体"/>
          <w:color w:val="000000"/>
          <w:kern w:val="0"/>
          <w:szCs w:val="21"/>
        </w:rPr>
      </w:pPr>
    </w:p>
    <w:p w14:paraId="389B1ACB">
      <w:pPr>
        <w:widowControl/>
        <w:spacing w:line="360" w:lineRule="auto"/>
        <w:ind w:firstLine="420" w:firstLineChars="200"/>
        <w:jc w:val="left"/>
        <w:rPr>
          <w:rFonts w:ascii="宋体" w:hAnsi="宋体" w:cs="宋体"/>
          <w:color w:val="000000"/>
          <w:kern w:val="0"/>
          <w:szCs w:val="21"/>
        </w:rPr>
      </w:pPr>
    </w:p>
    <w:p w14:paraId="5529C416">
      <w:pPr>
        <w:widowControl/>
        <w:spacing w:line="360" w:lineRule="auto"/>
        <w:ind w:firstLine="420" w:firstLineChars="200"/>
        <w:jc w:val="left"/>
        <w:rPr>
          <w:rFonts w:ascii="宋体" w:hAnsi="宋体" w:cs="宋体"/>
          <w:color w:val="000000"/>
          <w:kern w:val="0"/>
          <w:szCs w:val="21"/>
        </w:rPr>
      </w:pPr>
    </w:p>
    <w:p w14:paraId="727FA93C">
      <w:pPr>
        <w:widowControl/>
        <w:spacing w:line="360" w:lineRule="auto"/>
        <w:ind w:firstLine="420" w:firstLineChars="200"/>
        <w:jc w:val="right"/>
        <w:rPr>
          <w:rFonts w:ascii="宋体" w:hAnsi="宋体" w:cs="宋体"/>
          <w:color w:val="000000"/>
          <w:kern w:val="0"/>
          <w:szCs w:val="21"/>
        </w:rPr>
      </w:pPr>
      <w:r>
        <w:rPr>
          <w:rFonts w:hint="eastAsia" w:ascii="宋体" w:hAnsi="宋体" w:cs="宋体"/>
          <w:color w:val="000000"/>
          <w:kern w:val="0"/>
          <w:szCs w:val="21"/>
        </w:rPr>
        <w:t>供应商名称：（盖章）</w:t>
      </w:r>
    </w:p>
    <w:p w14:paraId="3F429DF2">
      <w:pPr>
        <w:pStyle w:val="14"/>
        <w:ind w:firstLine="420"/>
        <w:rPr>
          <w:rFonts w:ascii="宋体" w:hAnsi="宋体" w:cs="宋体"/>
          <w:color w:val="000000"/>
          <w:kern w:val="0"/>
          <w:szCs w:val="21"/>
          <w:lang w:val="en-US"/>
        </w:rPr>
      </w:pPr>
    </w:p>
    <w:p w14:paraId="1CF60ACB">
      <w:pPr>
        <w:pStyle w:val="14"/>
        <w:ind w:firstLine="420"/>
        <w:rPr>
          <w:rFonts w:ascii="宋体" w:hAnsi="宋体" w:cs="宋体"/>
          <w:color w:val="000000"/>
          <w:kern w:val="0"/>
          <w:szCs w:val="21"/>
          <w:lang w:val="en-US"/>
        </w:rPr>
      </w:pPr>
    </w:p>
    <w:p w14:paraId="7B71632A">
      <w:pPr>
        <w:pStyle w:val="14"/>
        <w:ind w:firstLine="420"/>
        <w:rPr>
          <w:rFonts w:ascii="宋体" w:hAnsi="宋体" w:cs="宋体"/>
          <w:color w:val="000000"/>
          <w:kern w:val="0"/>
          <w:szCs w:val="21"/>
          <w:lang w:val="en-US"/>
        </w:rPr>
      </w:pPr>
    </w:p>
    <w:p w14:paraId="788C927B">
      <w:pPr>
        <w:pStyle w:val="14"/>
        <w:ind w:firstLine="420"/>
        <w:rPr>
          <w:rFonts w:ascii="宋体" w:hAnsi="宋体" w:cs="宋体"/>
          <w:color w:val="000000"/>
          <w:kern w:val="0"/>
          <w:szCs w:val="21"/>
          <w:lang w:val="en-US"/>
        </w:rPr>
      </w:pPr>
    </w:p>
    <w:p w14:paraId="5FEB882F">
      <w:pPr>
        <w:pStyle w:val="14"/>
        <w:ind w:firstLine="420"/>
        <w:rPr>
          <w:rFonts w:ascii="宋体" w:hAnsi="宋体" w:cs="宋体"/>
          <w:color w:val="000000"/>
          <w:kern w:val="0"/>
          <w:szCs w:val="21"/>
          <w:lang w:val="en-US"/>
        </w:rPr>
      </w:pPr>
    </w:p>
    <w:p w14:paraId="480AC3A6">
      <w:pPr>
        <w:pStyle w:val="14"/>
        <w:ind w:firstLine="420"/>
        <w:rPr>
          <w:rFonts w:ascii="宋体" w:hAnsi="宋体" w:cs="宋体"/>
          <w:color w:val="000000"/>
          <w:kern w:val="0"/>
          <w:szCs w:val="21"/>
          <w:lang w:val="en-US"/>
        </w:rPr>
      </w:pPr>
    </w:p>
    <w:p w14:paraId="41A30C82">
      <w:pPr>
        <w:pStyle w:val="14"/>
        <w:ind w:firstLine="420"/>
        <w:rPr>
          <w:rFonts w:ascii="宋体" w:hAnsi="宋体" w:cs="宋体"/>
          <w:color w:val="000000"/>
          <w:kern w:val="0"/>
          <w:szCs w:val="21"/>
          <w:lang w:val="en-US"/>
        </w:rPr>
      </w:pPr>
    </w:p>
    <w:p w14:paraId="75CE73E5">
      <w:pPr>
        <w:pStyle w:val="14"/>
        <w:ind w:firstLine="420"/>
        <w:rPr>
          <w:rFonts w:ascii="宋体" w:hAnsi="宋体" w:cs="宋体"/>
          <w:color w:val="000000"/>
          <w:kern w:val="0"/>
          <w:szCs w:val="21"/>
          <w:lang w:val="en-US"/>
        </w:rPr>
      </w:pPr>
    </w:p>
    <w:p w14:paraId="4F099B9B">
      <w:pPr>
        <w:pStyle w:val="14"/>
        <w:ind w:firstLine="420"/>
        <w:rPr>
          <w:rFonts w:ascii="宋体" w:hAnsi="宋体" w:cs="宋体"/>
          <w:color w:val="000000"/>
          <w:kern w:val="0"/>
          <w:szCs w:val="21"/>
          <w:lang w:val="en-US"/>
        </w:rPr>
      </w:pPr>
    </w:p>
    <w:p w14:paraId="0ECC14FE">
      <w:pPr>
        <w:pStyle w:val="14"/>
        <w:ind w:firstLine="420"/>
        <w:rPr>
          <w:rFonts w:ascii="宋体" w:hAnsi="宋体" w:cs="宋体"/>
          <w:color w:val="000000"/>
          <w:kern w:val="0"/>
          <w:szCs w:val="21"/>
          <w:lang w:val="en-US"/>
        </w:rPr>
      </w:pPr>
    </w:p>
    <w:p w14:paraId="2AB12C30">
      <w:pPr>
        <w:pStyle w:val="14"/>
        <w:ind w:firstLine="420"/>
        <w:rPr>
          <w:rFonts w:ascii="宋体" w:hAnsi="宋体" w:cs="宋体"/>
          <w:color w:val="000000"/>
          <w:kern w:val="0"/>
          <w:szCs w:val="21"/>
          <w:lang w:val="en-US"/>
        </w:rPr>
      </w:pPr>
    </w:p>
    <w:p w14:paraId="166BD1F8">
      <w:pPr>
        <w:widowControl/>
        <w:jc w:val="left"/>
        <w:rPr>
          <w:rFonts w:ascii="宋体" w:hAnsi="宋体" w:cs="宋体"/>
          <w:color w:val="000000"/>
          <w:kern w:val="0"/>
          <w:sz w:val="28"/>
          <w:szCs w:val="28"/>
        </w:rPr>
      </w:pPr>
    </w:p>
    <w:p w14:paraId="1064E0AD">
      <w:pPr>
        <w:widowControl/>
        <w:jc w:val="left"/>
        <w:rPr>
          <w:rFonts w:ascii="宋体" w:hAnsi="宋体" w:cs="宋体"/>
          <w:color w:val="000000"/>
          <w:kern w:val="0"/>
          <w:sz w:val="28"/>
          <w:szCs w:val="28"/>
        </w:rPr>
      </w:pPr>
    </w:p>
    <w:p w14:paraId="1917B0A1">
      <w:pPr>
        <w:widowControl/>
        <w:jc w:val="left"/>
        <w:rPr>
          <w:rFonts w:ascii="宋体" w:hAnsi="宋体" w:cs="宋体"/>
          <w:color w:val="000000"/>
          <w:kern w:val="0"/>
          <w:sz w:val="28"/>
          <w:szCs w:val="28"/>
        </w:rPr>
      </w:pPr>
    </w:p>
    <w:p w14:paraId="060D27D9">
      <w:pPr>
        <w:widowControl/>
        <w:jc w:val="left"/>
        <w:rPr>
          <w:rFonts w:ascii="宋体" w:hAnsi="宋体" w:cs="宋体"/>
          <w:color w:val="000000"/>
          <w:kern w:val="0"/>
          <w:sz w:val="28"/>
          <w:szCs w:val="28"/>
        </w:rPr>
      </w:pPr>
    </w:p>
    <w:p w14:paraId="2FF96FAE">
      <w:pPr>
        <w:widowControl/>
        <w:jc w:val="left"/>
        <w:rPr>
          <w:rFonts w:ascii="宋体" w:hAnsi="宋体" w:cs="宋体"/>
          <w:color w:val="000000"/>
          <w:kern w:val="0"/>
          <w:sz w:val="28"/>
          <w:szCs w:val="28"/>
        </w:rPr>
      </w:pPr>
    </w:p>
    <w:p w14:paraId="0CE1D9EC">
      <w:pPr>
        <w:widowControl/>
        <w:jc w:val="left"/>
        <w:rPr>
          <w:rFonts w:ascii="宋体" w:hAnsi="宋体" w:cs="宋体"/>
          <w:color w:val="000000"/>
          <w:kern w:val="0"/>
          <w:sz w:val="28"/>
          <w:szCs w:val="28"/>
        </w:rPr>
      </w:pPr>
    </w:p>
    <w:p w14:paraId="2F17297E">
      <w:pPr>
        <w:widowControl/>
        <w:jc w:val="left"/>
        <w:rPr>
          <w:rFonts w:ascii="宋体" w:hAnsi="宋体" w:cs="宋体"/>
          <w:color w:val="000000"/>
          <w:kern w:val="0"/>
          <w:sz w:val="28"/>
          <w:szCs w:val="28"/>
        </w:rPr>
      </w:pPr>
    </w:p>
    <w:p w14:paraId="3DE5CAD4">
      <w:pPr>
        <w:widowControl/>
        <w:jc w:val="left"/>
        <w:rPr>
          <w:rFonts w:ascii="宋体" w:hAnsi="宋体" w:cs="宋体"/>
          <w:color w:val="000000"/>
          <w:kern w:val="0"/>
          <w:sz w:val="28"/>
          <w:szCs w:val="28"/>
        </w:rPr>
      </w:pPr>
    </w:p>
    <w:p w14:paraId="2DF0AB96">
      <w:pPr>
        <w:widowControl/>
        <w:jc w:val="left"/>
        <w:rPr>
          <w:rFonts w:ascii="宋体" w:hAnsi="宋体" w:cs="宋体"/>
          <w:color w:val="000000"/>
          <w:kern w:val="0"/>
          <w:sz w:val="28"/>
          <w:szCs w:val="28"/>
        </w:rPr>
      </w:pPr>
    </w:p>
    <w:p w14:paraId="68AB021F">
      <w:pPr>
        <w:widowControl/>
        <w:jc w:val="left"/>
        <w:rPr>
          <w:rFonts w:ascii="宋体" w:hAnsi="宋体" w:cs="宋体"/>
          <w:b/>
          <w:bCs/>
          <w:color w:val="000000"/>
          <w:kern w:val="0"/>
          <w:sz w:val="28"/>
          <w:szCs w:val="28"/>
        </w:rPr>
      </w:pPr>
    </w:p>
    <w:p w14:paraId="024A85DC">
      <w:pPr>
        <w:widowControl/>
        <w:jc w:val="left"/>
        <w:rPr>
          <w:rFonts w:ascii="宋体" w:hAnsi="宋体" w:cs="宋体"/>
          <w:b/>
          <w:bCs/>
          <w:color w:val="000000"/>
          <w:kern w:val="0"/>
          <w:sz w:val="28"/>
          <w:szCs w:val="28"/>
        </w:rPr>
      </w:pPr>
    </w:p>
    <w:p w14:paraId="3E39116C">
      <w:pPr>
        <w:widowControl/>
        <w:jc w:val="left"/>
      </w:pPr>
    </w:p>
    <w:p w14:paraId="08B16294">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附件十、企业业绩情况表及证明材料</w:t>
      </w:r>
    </w:p>
    <w:p w14:paraId="0BFC6F18">
      <w:pPr>
        <w:widowControl/>
        <w:jc w:val="center"/>
        <w:rPr>
          <w:rFonts w:ascii="宋体" w:hAnsi="宋体" w:cs="宋体"/>
          <w:b/>
          <w:bCs/>
          <w:color w:val="000000"/>
          <w:kern w:val="0"/>
          <w:sz w:val="28"/>
          <w:szCs w:val="28"/>
        </w:rPr>
      </w:pPr>
    </w:p>
    <w:p w14:paraId="4C2E3CE7">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企业业绩情况表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14:paraId="7DEE3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2D034F78">
            <w:pPr>
              <w:widowControl/>
              <w:jc w:val="left"/>
              <w:rPr>
                <w:rFonts w:ascii="宋体" w:hAnsi="宋体" w:cs="宋体"/>
                <w:b/>
                <w:color w:val="000000"/>
                <w:kern w:val="0"/>
                <w:szCs w:val="21"/>
              </w:rPr>
            </w:pPr>
            <w:r>
              <w:rPr>
                <w:rFonts w:hint="eastAsia" w:ascii="宋体" w:hAnsi="宋体" w:cs="宋体"/>
                <w:b/>
                <w:color w:val="000000"/>
                <w:kern w:val="0"/>
                <w:szCs w:val="21"/>
              </w:rPr>
              <w:t>序号</w:t>
            </w:r>
          </w:p>
        </w:tc>
        <w:tc>
          <w:tcPr>
            <w:tcW w:w="1217" w:type="dxa"/>
          </w:tcPr>
          <w:p w14:paraId="031E24DB">
            <w:pPr>
              <w:widowControl/>
              <w:jc w:val="left"/>
              <w:rPr>
                <w:rFonts w:ascii="宋体" w:hAnsi="宋体" w:cs="宋体"/>
                <w:b/>
                <w:color w:val="000000"/>
                <w:kern w:val="0"/>
                <w:szCs w:val="21"/>
              </w:rPr>
            </w:pPr>
            <w:r>
              <w:rPr>
                <w:rFonts w:hint="eastAsia" w:ascii="宋体" w:hAnsi="宋体" w:cs="宋体"/>
                <w:b/>
                <w:color w:val="000000"/>
                <w:kern w:val="0"/>
                <w:szCs w:val="21"/>
              </w:rPr>
              <w:t>项目名称</w:t>
            </w:r>
          </w:p>
        </w:tc>
        <w:tc>
          <w:tcPr>
            <w:tcW w:w="1217" w:type="dxa"/>
          </w:tcPr>
          <w:p w14:paraId="2976998D">
            <w:pPr>
              <w:widowControl/>
              <w:jc w:val="left"/>
              <w:rPr>
                <w:rFonts w:ascii="宋体" w:hAnsi="宋体" w:cs="宋体"/>
                <w:b/>
                <w:color w:val="000000"/>
                <w:kern w:val="0"/>
                <w:szCs w:val="21"/>
              </w:rPr>
            </w:pPr>
            <w:r>
              <w:rPr>
                <w:rFonts w:hint="eastAsia" w:ascii="宋体" w:hAnsi="宋体" w:cs="宋体"/>
                <w:b/>
                <w:color w:val="000000"/>
                <w:kern w:val="0"/>
                <w:szCs w:val="21"/>
              </w:rPr>
              <w:t>业主单位</w:t>
            </w:r>
          </w:p>
        </w:tc>
        <w:tc>
          <w:tcPr>
            <w:tcW w:w="1217" w:type="dxa"/>
          </w:tcPr>
          <w:p w14:paraId="382C7A70">
            <w:pPr>
              <w:widowControl/>
              <w:jc w:val="left"/>
            </w:pPr>
            <w:r>
              <w:rPr>
                <w:rFonts w:hint="eastAsia" w:ascii="宋体" w:hAnsi="宋体" w:cs="宋体"/>
                <w:b/>
                <w:color w:val="000000"/>
                <w:kern w:val="0"/>
                <w:szCs w:val="21"/>
              </w:rPr>
              <w:t>业主联系</w:t>
            </w:r>
          </w:p>
          <w:p w14:paraId="1DD34090">
            <w:pPr>
              <w:widowControl/>
              <w:jc w:val="left"/>
              <w:rPr>
                <w:rFonts w:ascii="宋体" w:hAnsi="宋体" w:cs="宋体"/>
                <w:b/>
                <w:color w:val="000000"/>
                <w:kern w:val="0"/>
                <w:szCs w:val="21"/>
              </w:rPr>
            </w:pPr>
            <w:r>
              <w:rPr>
                <w:rFonts w:hint="eastAsia" w:ascii="宋体" w:hAnsi="宋体" w:cs="宋体"/>
                <w:b/>
                <w:color w:val="000000"/>
                <w:kern w:val="0"/>
                <w:szCs w:val="21"/>
              </w:rPr>
              <w:t>方式</w:t>
            </w:r>
          </w:p>
        </w:tc>
        <w:tc>
          <w:tcPr>
            <w:tcW w:w="1218" w:type="dxa"/>
          </w:tcPr>
          <w:p w14:paraId="22E58F23">
            <w:pPr>
              <w:widowControl/>
              <w:jc w:val="left"/>
              <w:rPr>
                <w:rFonts w:ascii="宋体" w:hAnsi="宋体" w:cs="宋体"/>
                <w:b/>
                <w:color w:val="000000"/>
                <w:kern w:val="0"/>
                <w:szCs w:val="21"/>
              </w:rPr>
            </w:pPr>
            <w:r>
              <w:rPr>
                <w:rFonts w:hint="eastAsia" w:ascii="宋体" w:hAnsi="宋体" w:cs="宋体"/>
                <w:b/>
                <w:color w:val="000000"/>
                <w:kern w:val="0"/>
                <w:szCs w:val="21"/>
              </w:rPr>
              <w:t>工作主要内容</w:t>
            </w:r>
          </w:p>
        </w:tc>
        <w:tc>
          <w:tcPr>
            <w:tcW w:w="1218" w:type="dxa"/>
          </w:tcPr>
          <w:p w14:paraId="79DBF20F">
            <w:pPr>
              <w:widowControl/>
              <w:jc w:val="left"/>
            </w:pPr>
            <w:r>
              <w:rPr>
                <w:rFonts w:hint="eastAsia" w:ascii="宋体" w:hAnsi="宋体" w:cs="宋体"/>
                <w:b/>
                <w:color w:val="000000"/>
                <w:kern w:val="0"/>
                <w:szCs w:val="21"/>
              </w:rPr>
              <w:t>合同价格</w:t>
            </w:r>
          </w:p>
          <w:p w14:paraId="348981BB">
            <w:pPr>
              <w:widowControl/>
              <w:jc w:val="left"/>
              <w:rPr>
                <w:rFonts w:ascii="宋体" w:hAnsi="宋体" w:cs="宋体"/>
                <w:b/>
                <w:color w:val="000000"/>
                <w:kern w:val="0"/>
                <w:szCs w:val="21"/>
              </w:rPr>
            </w:pPr>
            <w:r>
              <w:rPr>
                <w:rFonts w:hint="eastAsia" w:ascii="宋体" w:hAnsi="宋体" w:cs="宋体"/>
                <w:b/>
                <w:color w:val="000000"/>
                <w:kern w:val="0"/>
                <w:szCs w:val="21"/>
              </w:rPr>
              <w:t>（元）</w:t>
            </w:r>
          </w:p>
        </w:tc>
        <w:tc>
          <w:tcPr>
            <w:tcW w:w="1218" w:type="dxa"/>
          </w:tcPr>
          <w:p w14:paraId="3B6EC49E">
            <w:pPr>
              <w:widowControl/>
              <w:jc w:val="left"/>
              <w:rPr>
                <w:rFonts w:ascii="宋体" w:hAnsi="宋体" w:cs="宋体"/>
                <w:b/>
                <w:color w:val="000000"/>
                <w:kern w:val="0"/>
                <w:szCs w:val="21"/>
              </w:rPr>
            </w:pPr>
            <w:r>
              <w:rPr>
                <w:rFonts w:hint="eastAsia" w:ascii="宋体" w:hAnsi="宋体" w:cs="宋体"/>
                <w:b/>
                <w:color w:val="000000"/>
                <w:kern w:val="0"/>
                <w:szCs w:val="21"/>
              </w:rPr>
              <w:t>备注</w:t>
            </w:r>
          </w:p>
        </w:tc>
      </w:tr>
      <w:tr w14:paraId="325B3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5B5F5FF3">
            <w:pPr>
              <w:widowControl/>
              <w:jc w:val="left"/>
              <w:rPr>
                <w:rFonts w:ascii="宋体" w:hAnsi="宋体" w:cs="宋体"/>
                <w:b/>
                <w:color w:val="000000"/>
                <w:kern w:val="0"/>
                <w:szCs w:val="21"/>
              </w:rPr>
            </w:pPr>
          </w:p>
        </w:tc>
        <w:tc>
          <w:tcPr>
            <w:tcW w:w="1217" w:type="dxa"/>
          </w:tcPr>
          <w:p w14:paraId="38B7AD89">
            <w:pPr>
              <w:widowControl/>
              <w:jc w:val="left"/>
              <w:rPr>
                <w:rFonts w:ascii="宋体" w:hAnsi="宋体" w:cs="宋体"/>
                <w:b/>
                <w:color w:val="000000"/>
                <w:kern w:val="0"/>
                <w:szCs w:val="21"/>
              </w:rPr>
            </w:pPr>
          </w:p>
        </w:tc>
        <w:tc>
          <w:tcPr>
            <w:tcW w:w="1217" w:type="dxa"/>
          </w:tcPr>
          <w:p w14:paraId="5A7A7DA6">
            <w:pPr>
              <w:widowControl/>
              <w:jc w:val="left"/>
              <w:rPr>
                <w:rFonts w:ascii="宋体" w:hAnsi="宋体" w:cs="宋体"/>
                <w:b/>
                <w:color w:val="000000"/>
                <w:kern w:val="0"/>
                <w:szCs w:val="21"/>
              </w:rPr>
            </w:pPr>
          </w:p>
        </w:tc>
        <w:tc>
          <w:tcPr>
            <w:tcW w:w="1217" w:type="dxa"/>
          </w:tcPr>
          <w:p w14:paraId="635CF5CA">
            <w:pPr>
              <w:widowControl/>
              <w:jc w:val="left"/>
              <w:rPr>
                <w:rFonts w:ascii="宋体" w:hAnsi="宋体" w:cs="宋体"/>
                <w:b/>
                <w:color w:val="000000"/>
                <w:kern w:val="0"/>
                <w:szCs w:val="21"/>
              </w:rPr>
            </w:pPr>
          </w:p>
        </w:tc>
        <w:tc>
          <w:tcPr>
            <w:tcW w:w="1218" w:type="dxa"/>
          </w:tcPr>
          <w:p w14:paraId="08D054CE">
            <w:pPr>
              <w:widowControl/>
              <w:jc w:val="left"/>
              <w:rPr>
                <w:rFonts w:ascii="宋体" w:hAnsi="宋体" w:cs="宋体"/>
                <w:b/>
                <w:color w:val="000000"/>
                <w:kern w:val="0"/>
                <w:szCs w:val="21"/>
              </w:rPr>
            </w:pPr>
          </w:p>
        </w:tc>
        <w:tc>
          <w:tcPr>
            <w:tcW w:w="1218" w:type="dxa"/>
          </w:tcPr>
          <w:p w14:paraId="3C73BB9C">
            <w:pPr>
              <w:widowControl/>
              <w:jc w:val="left"/>
              <w:rPr>
                <w:rFonts w:ascii="宋体" w:hAnsi="宋体" w:cs="宋体"/>
                <w:b/>
                <w:color w:val="000000"/>
                <w:kern w:val="0"/>
                <w:szCs w:val="21"/>
              </w:rPr>
            </w:pPr>
          </w:p>
        </w:tc>
        <w:tc>
          <w:tcPr>
            <w:tcW w:w="1218" w:type="dxa"/>
          </w:tcPr>
          <w:p w14:paraId="2DF6BF98">
            <w:pPr>
              <w:widowControl/>
              <w:jc w:val="left"/>
              <w:rPr>
                <w:rFonts w:ascii="宋体" w:hAnsi="宋体" w:cs="宋体"/>
                <w:b/>
                <w:color w:val="000000"/>
                <w:kern w:val="0"/>
                <w:szCs w:val="21"/>
              </w:rPr>
            </w:pPr>
          </w:p>
        </w:tc>
      </w:tr>
      <w:tr w14:paraId="7910F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44AD42F2">
            <w:pPr>
              <w:widowControl/>
              <w:jc w:val="left"/>
              <w:rPr>
                <w:rFonts w:ascii="宋体" w:hAnsi="宋体" w:cs="宋体"/>
                <w:b/>
                <w:color w:val="000000"/>
                <w:kern w:val="0"/>
                <w:szCs w:val="21"/>
              </w:rPr>
            </w:pPr>
          </w:p>
        </w:tc>
        <w:tc>
          <w:tcPr>
            <w:tcW w:w="1217" w:type="dxa"/>
          </w:tcPr>
          <w:p w14:paraId="3C1D206A">
            <w:pPr>
              <w:widowControl/>
              <w:jc w:val="left"/>
              <w:rPr>
                <w:rFonts w:ascii="宋体" w:hAnsi="宋体" w:cs="宋体"/>
                <w:b/>
                <w:color w:val="000000"/>
                <w:kern w:val="0"/>
                <w:szCs w:val="21"/>
              </w:rPr>
            </w:pPr>
          </w:p>
        </w:tc>
        <w:tc>
          <w:tcPr>
            <w:tcW w:w="1217" w:type="dxa"/>
          </w:tcPr>
          <w:p w14:paraId="6638816E">
            <w:pPr>
              <w:widowControl/>
              <w:jc w:val="left"/>
              <w:rPr>
                <w:rFonts w:ascii="宋体" w:hAnsi="宋体" w:cs="宋体"/>
                <w:b/>
                <w:color w:val="000000"/>
                <w:kern w:val="0"/>
                <w:szCs w:val="21"/>
              </w:rPr>
            </w:pPr>
          </w:p>
        </w:tc>
        <w:tc>
          <w:tcPr>
            <w:tcW w:w="1217" w:type="dxa"/>
          </w:tcPr>
          <w:p w14:paraId="0784A86A">
            <w:pPr>
              <w:widowControl/>
              <w:jc w:val="left"/>
              <w:rPr>
                <w:rFonts w:ascii="宋体" w:hAnsi="宋体" w:cs="宋体"/>
                <w:b/>
                <w:color w:val="000000"/>
                <w:kern w:val="0"/>
                <w:szCs w:val="21"/>
              </w:rPr>
            </w:pPr>
          </w:p>
        </w:tc>
        <w:tc>
          <w:tcPr>
            <w:tcW w:w="1218" w:type="dxa"/>
          </w:tcPr>
          <w:p w14:paraId="70EE0700">
            <w:pPr>
              <w:widowControl/>
              <w:jc w:val="left"/>
              <w:rPr>
                <w:rFonts w:ascii="宋体" w:hAnsi="宋体" w:cs="宋体"/>
                <w:b/>
                <w:color w:val="000000"/>
                <w:kern w:val="0"/>
                <w:szCs w:val="21"/>
              </w:rPr>
            </w:pPr>
          </w:p>
        </w:tc>
        <w:tc>
          <w:tcPr>
            <w:tcW w:w="1218" w:type="dxa"/>
          </w:tcPr>
          <w:p w14:paraId="45D24309">
            <w:pPr>
              <w:widowControl/>
              <w:jc w:val="left"/>
              <w:rPr>
                <w:rFonts w:ascii="宋体" w:hAnsi="宋体" w:cs="宋体"/>
                <w:b/>
                <w:color w:val="000000"/>
                <w:kern w:val="0"/>
                <w:szCs w:val="21"/>
              </w:rPr>
            </w:pPr>
          </w:p>
        </w:tc>
        <w:tc>
          <w:tcPr>
            <w:tcW w:w="1218" w:type="dxa"/>
          </w:tcPr>
          <w:p w14:paraId="04BBE122">
            <w:pPr>
              <w:widowControl/>
              <w:jc w:val="left"/>
              <w:rPr>
                <w:rFonts w:ascii="宋体" w:hAnsi="宋体" w:cs="宋体"/>
                <w:b/>
                <w:color w:val="000000"/>
                <w:kern w:val="0"/>
                <w:szCs w:val="21"/>
              </w:rPr>
            </w:pPr>
          </w:p>
        </w:tc>
      </w:tr>
      <w:tr w14:paraId="5DCD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377C6583">
            <w:pPr>
              <w:widowControl/>
              <w:jc w:val="left"/>
              <w:rPr>
                <w:rFonts w:ascii="宋体" w:hAnsi="宋体" w:cs="宋体"/>
                <w:b/>
                <w:color w:val="000000"/>
                <w:kern w:val="0"/>
                <w:szCs w:val="21"/>
              </w:rPr>
            </w:pPr>
          </w:p>
        </w:tc>
        <w:tc>
          <w:tcPr>
            <w:tcW w:w="1217" w:type="dxa"/>
          </w:tcPr>
          <w:p w14:paraId="596E382D">
            <w:pPr>
              <w:widowControl/>
              <w:jc w:val="left"/>
              <w:rPr>
                <w:rFonts w:ascii="宋体" w:hAnsi="宋体" w:cs="宋体"/>
                <w:b/>
                <w:color w:val="000000"/>
                <w:kern w:val="0"/>
                <w:szCs w:val="21"/>
              </w:rPr>
            </w:pPr>
          </w:p>
        </w:tc>
        <w:tc>
          <w:tcPr>
            <w:tcW w:w="1217" w:type="dxa"/>
          </w:tcPr>
          <w:p w14:paraId="6ACB1D6E">
            <w:pPr>
              <w:widowControl/>
              <w:jc w:val="left"/>
              <w:rPr>
                <w:rFonts w:ascii="宋体" w:hAnsi="宋体" w:cs="宋体"/>
                <w:b/>
                <w:color w:val="000000"/>
                <w:kern w:val="0"/>
                <w:szCs w:val="21"/>
              </w:rPr>
            </w:pPr>
          </w:p>
        </w:tc>
        <w:tc>
          <w:tcPr>
            <w:tcW w:w="1217" w:type="dxa"/>
          </w:tcPr>
          <w:p w14:paraId="083BDA5C">
            <w:pPr>
              <w:widowControl/>
              <w:jc w:val="left"/>
              <w:rPr>
                <w:rFonts w:ascii="宋体" w:hAnsi="宋体" w:cs="宋体"/>
                <w:b/>
                <w:color w:val="000000"/>
                <w:kern w:val="0"/>
                <w:szCs w:val="21"/>
              </w:rPr>
            </w:pPr>
          </w:p>
        </w:tc>
        <w:tc>
          <w:tcPr>
            <w:tcW w:w="1218" w:type="dxa"/>
          </w:tcPr>
          <w:p w14:paraId="45681B6F">
            <w:pPr>
              <w:widowControl/>
              <w:jc w:val="left"/>
              <w:rPr>
                <w:rFonts w:ascii="宋体" w:hAnsi="宋体" w:cs="宋体"/>
                <w:b/>
                <w:color w:val="000000"/>
                <w:kern w:val="0"/>
                <w:szCs w:val="21"/>
              </w:rPr>
            </w:pPr>
          </w:p>
        </w:tc>
        <w:tc>
          <w:tcPr>
            <w:tcW w:w="1218" w:type="dxa"/>
          </w:tcPr>
          <w:p w14:paraId="1F1E1C3E">
            <w:pPr>
              <w:widowControl/>
              <w:jc w:val="left"/>
              <w:rPr>
                <w:rFonts w:ascii="宋体" w:hAnsi="宋体" w:cs="宋体"/>
                <w:b/>
                <w:color w:val="000000"/>
                <w:kern w:val="0"/>
                <w:szCs w:val="21"/>
              </w:rPr>
            </w:pPr>
          </w:p>
        </w:tc>
        <w:tc>
          <w:tcPr>
            <w:tcW w:w="1218" w:type="dxa"/>
          </w:tcPr>
          <w:p w14:paraId="1F81B16D">
            <w:pPr>
              <w:widowControl/>
              <w:jc w:val="left"/>
              <w:rPr>
                <w:rFonts w:ascii="宋体" w:hAnsi="宋体" w:cs="宋体"/>
                <w:b/>
                <w:color w:val="000000"/>
                <w:kern w:val="0"/>
                <w:szCs w:val="21"/>
              </w:rPr>
            </w:pPr>
          </w:p>
        </w:tc>
      </w:tr>
      <w:tr w14:paraId="134C1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6255832E">
            <w:pPr>
              <w:widowControl/>
              <w:jc w:val="left"/>
              <w:rPr>
                <w:rFonts w:ascii="宋体" w:hAnsi="宋体" w:cs="宋体"/>
                <w:b/>
                <w:color w:val="000000"/>
                <w:kern w:val="0"/>
                <w:szCs w:val="21"/>
              </w:rPr>
            </w:pPr>
          </w:p>
        </w:tc>
        <w:tc>
          <w:tcPr>
            <w:tcW w:w="1217" w:type="dxa"/>
          </w:tcPr>
          <w:p w14:paraId="22AE07B5">
            <w:pPr>
              <w:widowControl/>
              <w:jc w:val="left"/>
              <w:rPr>
                <w:rFonts w:ascii="宋体" w:hAnsi="宋体" w:cs="宋体"/>
                <w:b/>
                <w:color w:val="000000"/>
                <w:kern w:val="0"/>
                <w:szCs w:val="21"/>
              </w:rPr>
            </w:pPr>
          </w:p>
        </w:tc>
        <w:tc>
          <w:tcPr>
            <w:tcW w:w="1217" w:type="dxa"/>
          </w:tcPr>
          <w:p w14:paraId="7AC7239A">
            <w:pPr>
              <w:widowControl/>
              <w:jc w:val="left"/>
              <w:rPr>
                <w:rFonts w:ascii="宋体" w:hAnsi="宋体" w:cs="宋体"/>
                <w:b/>
                <w:color w:val="000000"/>
                <w:kern w:val="0"/>
                <w:szCs w:val="21"/>
              </w:rPr>
            </w:pPr>
          </w:p>
        </w:tc>
        <w:tc>
          <w:tcPr>
            <w:tcW w:w="1217" w:type="dxa"/>
          </w:tcPr>
          <w:p w14:paraId="0AEEBF20">
            <w:pPr>
              <w:widowControl/>
              <w:jc w:val="left"/>
              <w:rPr>
                <w:rFonts w:ascii="宋体" w:hAnsi="宋体" w:cs="宋体"/>
                <w:b/>
                <w:color w:val="000000"/>
                <w:kern w:val="0"/>
                <w:szCs w:val="21"/>
              </w:rPr>
            </w:pPr>
          </w:p>
        </w:tc>
        <w:tc>
          <w:tcPr>
            <w:tcW w:w="1218" w:type="dxa"/>
          </w:tcPr>
          <w:p w14:paraId="3D84623C">
            <w:pPr>
              <w:widowControl/>
              <w:jc w:val="left"/>
              <w:rPr>
                <w:rFonts w:ascii="宋体" w:hAnsi="宋体" w:cs="宋体"/>
                <w:b/>
                <w:color w:val="000000"/>
                <w:kern w:val="0"/>
                <w:szCs w:val="21"/>
              </w:rPr>
            </w:pPr>
          </w:p>
        </w:tc>
        <w:tc>
          <w:tcPr>
            <w:tcW w:w="1218" w:type="dxa"/>
          </w:tcPr>
          <w:p w14:paraId="5C1C5E6C">
            <w:pPr>
              <w:widowControl/>
              <w:jc w:val="left"/>
              <w:rPr>
                <w:rFonts w:ascii="宋体" w:hAnsi="宋体" w:cs="宋体"/>
                <w:b/>
                <w:color w:val="000000"/>
                <w:kern w:val="0"/>
                <w:szCs w:val="21"/>
              </w:rPr>
            </w:pPr>
          </w:p>
        </w:tc>
        <w:tc>
          <w:tcPr>
            <w:tcW w:w="1218" w:type="dxa"/>
          </w:tcPr>
          <w:p w14:paraId="724AA3D1">
            <w:pPr>
              <w:widowControl/>
              <w:jc w:val="left"/>
              <w:rPr>
                <w:rFonts w:ascii="宋体" w:hAnsi="宋体" w:cs="宋体"/>
                <w:b/>
                <w:color w:val="000000"/>
                <w:kern w:val="0"/>
                <w:szCs w:val="21"/>
              </w:rPr>
            </w:pPr>
          </w:p>
        </w:tc>
      </w:tr>
    </w:tbl>
    <w:p w14:paraId="38F3D7EC">
      <w:pPr>
        <w:widowControl/>
        <w:jc w:val="left"/>
      </w:pPr>
    </w:p>
    <w:p w14:paraId="2C6116F1">
      <w:pPr>
        <w:widowControl/>
        <w:jc w:val="left"/>
      </w:pPr>
      <w:r>
        <w:rPr>
          <w:rFonts w:hint="eastAsia"/>
        </w:rPr>
        <w:t>附合同复印件，并加盖供应商公章</w:t>
      </w:r>
    </w:p>
    <w:p w14:paraId="22244820">
      <w:pPr>
        <w:widowControl/>
        <w:jc w:val="left"/>
      </w:pPr>
    </w:p>
    <w:p w14:paraId="55F1C7B8">
      <w:pPr>
        <w:widowControl/>
        <w:jc w:val="left"/>
      </w:pPr>
    </w:p>
    <w:p w14:paraId="46ED0760">
      <w:pPr>
        <w:widowControl/>
        <w:jc w:val="left"/>
      </w:pPr>
    </w:p>
    <w:p w14:paraId="3F4DC204">
      <w:pPr>
        <w:widowControl/>
        <w:jc w:val="left"/>
      </w:pPr>
    </w:p>
    <w:p w14:paraId="534B0106">
      <w:pPr>
        <w:widowControl/>
        <w:jc w:val="right"/>
      </w:pPr>
      <w:r>
        <w:rPr>
          <w:rFonts w:hint="eastAsia" w:ascii="宋体" w:hAnsi="宋体" w:cs="宋体"/>
          <w:color w:val="000000"/>
          <w:kern w:val="0"/>
          <w:szCs w:val="21"/>
        </w:rPr>
        <w:t>供应商名称：（盖章）</w:t>
      </w:r>
    </w:p>
    <w:p w14:paraId="71A48358">
      <w:pPr>
        <w:widowControl/>
        <w:jc w:val="left"/>
      </w:pPr>
      <w:r>
        <w:rPr>
          <w:rFonts w:hint="eastAsia" w:ascii="宋体" w:hAnsi="宋体" w:cs="宋体"/>
          <w:color w:val="000000"/>
          <w:kern w:val="0"/>
          <w:szCs w:val="21"/>
        </w:rPr>
        <w:t>说明：</w:t>
      </w:r>
    </w:p>
    <w:p w14:paraId="6005B630">
      <w:pPr>
        <w:widowControl/>
        <w:jc w:val="left"/>
      </w:pPr>
      <w:r>
        <w:rPr>
          <w:rFonts w:hint="eastAsia" w:ascii="宋体" w:hAnsi="宋体" w:cs="宋体"/>
          <w:color w:val="000000"/>
          <w:kern w:val="0"/>
          <w:szCs w:val="21"/>
        </w:rPr>
        <w:t>1、此表为表样，行数可自行添加，但表式不变。</w:t>
      </w:r>
    </w:p>
    <w:p w14:paraId="108B24C2">
      <w:pPr>
        <w:widowControl/>
        <w:jc w:val="left"/>
        <w:rPr>
          <w:rFonts w:ascii="宋体" w:hAnsi="宋体" w:cs="宋体"/>
          <w:color w:val="000000"/>
          <w:kern w:val="0"/>
          <w:szCs w:val="21"/>
        </w:rPr>
      </w:pPr>
      <w:r>
        <w:rPr>
          <w:rFonts w:hint="eastAsia" w:ascii="宋体" w:hAnsi="宋体" w:cs="宋体"/>
          <w:color w:val="000000"/>
          <w:kern w:val="0"/>
          <w:szCs w:val="21"/>
        </w:rPr>
        <w:t>2、证明材料按磋商文件要求按序作为本表附页附后。</w:t>
      </w:r>
    </w:p>
    <w:p w14:paraId="38949481">
      <w:pPr>
        <w:widowControl/>
        <w:jc w:val="left"/>
      </w:pPr>
      <w:r>
        <w:rPr>
          <w:rFonts w:hint="eastAsia"/>
        </w:rPr>
        <w:t>3、后附上表所列合同复印件。</w:t>
      </w:r>
    </w:p>
    <w:p w14:paraId="750B31E5">
      <w:pPr>
        <w:pStyle w:val="14"/>
        <w:ind w:firstLine="420"/>
        <w:rPr>
          <w:rFonts w:ascii="宋体" w:hAnsi="宋体" w:cs="宋体"/>
          <w:color w:val="000000"/>
          <w:kern w:val="0"/>
          <w:szCs w:val="21"/>
          <w:lang w:val="en-US"/>
        </w:rPr>
      </w:pPr>
    </w:p>
    <w:p w14:paraId="44836627">
      <w:pPr>
        <w:pStyle w:val="14"/>
        <w:ind w:firstLine="422"/>
        <w:rPr>
          <w:rFonts w:ascii="宋体" w:hAnsi="宋体" w:cs="宋体"/>
          <w:b/>
          <w:color w:val="000000"/>
          <w:kern w:val="0"/>
          <w:szCs w:val="21"/>
          <w:lang w:val="en-US"/>
        </w:rPr>
      </w:pPr>
    </w:p>
    <w:p w14:paraId="6BA6892F">
      <w:pPr>
        <w:pStyle w:val="14"/>
        <w:ind w:firstLine="422"/>
        <w:rPr>
          <w:rFonts w:ascii="宋体" w:hAnsi="宋体" w:cs="宋体"/>
          <w:b/>
          <w:color w:val="000000"/>
          <w:kern w:val="0"/>
          <w:szCs w:val="21"/>
          <w:lang w:val="en-US"/>
        </w:rPr>
      </w:pPr>
    </w:p>
    <w:p w14:paraId="6052C741">
      <w:pPr>
        <w:pStyle w:val="14"/>
        <w:ind w:firstLine="422"/>
        <w:rPr>
          <w:rFonts w:ascii="宋体" w:hAnsi="宋体" w:cs="宋体"/>
          <w:b/>
          <w:color w:val="000000"/>
          <w:kern w:val="0"/>
          <w:szCs w:val="21"/>
          <w:lang w:val="en-US"/>
        </w:rPr>
      </w:pPr>
    </w:p>
    <w:p w14:paraId="34B1E2F0">
      <w:pPr>
        <w:pStyle w:val="14"/>
        <w:ind w:firstLine="422"/>
        <w:rPr>
          <w:rFonts w:ascii="宋体" w:hAnsi="宋体" w:cs="宋体"/>
          <w:b/>
          <w:color w:val="000000"/>
          <w:kern w:val="0"/>
          <w:szCs w:val="21"/>
          <w:lang w:val="en-US"/>
        </w:rPr>
      </w:pPr>
    </w:p>
    <w:p w14:paraId="63C36AC4">
      <w:pPr>
        <w:pStyle w:val="14"/>
        <w:ind w:firstLine="422"/>
        <w:rPr>
          <w:rFonts w:ascii="宋体" w:hAnsi="宋体" w:cs="宋体"/>
          <w:b/>
          <w:color w:val="000000"/>
          <w:kern w:val="0"/>
          <w:szCs w:val="21"/>
          <w:lang w:val="en-US"/>
        </w:rPr>
      </w:pPr>
    </w:p>
    <w:p w14:paraId="4E7EDF61">
      <w:pPr>
        <w:pStyle w:val="14"/>
        <w:ind w:firstLine="422"/>
        <w:rPr>
          <w:rFonts w:ascii="宋体" w:hAnsi="宋体" w:cs="宋体"/>
          <w:b/>
          <w:color w:val="000000"/>
          <w:kern w:val="0"/>
          <w:szCs w:val="21"/>
          <w:lang w:val="en-US"/>
        </w:rPr>
      </w:pPr>
    </w:p>
    <w:p w14:paraId="7D9C8E13">
      <w:pPr>
        <w:pStyle w:val="14"/>
        <w:ind w:firstLine="422"/>
        <w:rPr>
          <w:rFonts w:ascii="宋体" w:hAnsi="宋体" w:cs="宋体"/>
          <w:b/>
          <w:color w:val="000000"/>
          <w:kern w:val="0"/>
          <w:szCs w:val="21"/>
          <w:lang w:val="en-US"/>
        </w:rPr>
      </w:pPr>
    </w:p>
    <w:p w14:paraId="4DDB3E0B">
      <w:pPr>
        <w:pStyle w:val="14"/>
        <w:ind w:firstLine="422"/>
        <w:rPr>
          <w:rFonts w:ascii="宋体" w:hAnsi="宋体" w:cs="宋体"/>
          <w:b/>
          <w:color w:val="000000"/>
          <w:kern w:val="0"/>
          <w:szCs w:val="21"/>
          <w:lang w:val="en-US"/>
        </w:rPr>
      </w:pPr>
    </w:p>
    <w:p w14:paraId="38E52687">
      <w:pPr>
        <w:pStyle w:val="14"/>
        <w:ind w:firstLine="422"/>
        <w:rPr>
          <w:rFonts w:ascii="宋体" w:hAnsi="宋体" w:cs="宋体"/>
          <w:b/>
          <w:color w:val="000000"/>
          <w:kern w:val="0"/>
          <w:szCs w:val="21"/>
          <w:lang w:val="en-US"/>
        </w:rPr>
      </w:pPr>
    </w:p>
    <w:p w14:paraId="229311EA">
      <w:pPr>
        <w:pStyle w:val="14"/>
        <w:ind w:firstLine="422"/>
        <w:rPr>
          <w:rFonts w:ascii="宋体" w:hAnsi="宋体" w:cs="宋体"/>
          <w:b/>
          <w:color w:val="000000"/>
          <w:kern w:val="0"/>
          <w:szCs w:val="21"/>
          <w:lang w:val="en-US"/>
        </w:rPr>
      </w:pPr>
    </w:p>
    <w:p w14:paraId="273EC553">
      <w:pPr>
        <w:pStyle w:val="14"/>
        <w:ind w:firstLine="422"/>
        <w:rPr>
          <w:rFonts w:ascii="宋体" w:hAnsi="宋体" w:cs="宋体"/>
          <w:b/>
          <w:color w:val="000000"/>
          <w:kern w:val="0"/>
          <w:szCs w:val="21"/>
          <w:lang w:val="en-US"/>
        </w:rPr>
      </w:pPr>
    </w:p>
    <w:p w14:paraId="46921CD1">
      <w:pPr>
        <w:pStyle w:val="14"/>
        <w:ind w:firstLine="422"/>
        <w:rPr>
          <w:rFonts w:ascii="宋体" w:hAnsi="宋体" w:cs="宋体"/>
          <w:b/>
          <w:color w:val="000000"/>
          <w:kern w:val="0"/>
          <w:szCs w:val="21"/>
          <w:lang w:val="en-US"/>
        </w:rPr>
      </w:pPr>
    </w:p>
    <w:p w14:paraId="063C8302">
      <w:pPr>
        <w:pStyle w:val="14"/>
        <w:ind w:firstLine="422"/>
        <w:rPr>
          <w:rFonts w:ascii="宋体" w:hAnsi="宋体" w:cs="宋体"/>
          <w:b/>
          <w:color w:val="000000"/>
          <w:kern w:val="0"/>
          <w:szCs w:val="21"/>
          <w:lang w:val="en-US"/>
        </w:rPr>
      </w:pPr>
    </w:p>
    <w:p w14:paraId="6138D884">
      <w:pPr>
        <w:pStyle w:val="14"/>
        <w:ind w:firstLine="422"/>
        <w:rPr>
          <w:rFonts w:ascii="宋体" w:hAnsi="宋体" w:cs="宋体"/>
          <w:b/>
          <w:color w:val="000000"/>
          <w:kern w:val="0"/>
          <w:szCs w:val="21"/>
          <w:lang w:val="en-US"/>
        </w:rPr>
      </w:pPr>
    </w:p>
    <w:p w14:paraId="0C2579AD">
      <w:pPr>
        <w:pStyle w:val="14"/>
        <w:ind w:firstLine="422"/>
        <w:rPr>
          <w:rFonts w:ascii="宋体" w:hAnsi="宋体" w:cs="宋体"/>
          <w:b/>
          <w:color w:val="000000"/>
          <w:kern w:val="0"/>
          <w:szCs w:val="21"/>
          <w:lang w:val="en-US"/>
        </w:rPr>
      </w:pPr>
    </w:p>
    <w:p w14:paraId="3FA9F974">
      <w:pPr>
        <w:pStyle w:val="14"/>
        <w:ind w:firstLine="422"/>
        <w:rPr>
          <w:rFonts w:ascii="宋体" w:hAnsi="宋体" w:cs="宋体"/>
          <w:b/>
          <w:color w:val="000000"/>
          <w:kern w:val="0"/>
          <w:szCs w:val="21"/>
          <w:lang w:val="en-US"/>
        </w:rPr>
      </w:pPr>
    </w:p>
    <w:p w14:paraId="3CD745C9">
      <w:pPr>
        <w:pStyle w:val="14"/>
        <w:ind w:firstLine="422"/>
        <w:rPr>
          <w:rFonts w:ascii="宋体" w:hAnsi="宋体" w:cs="宋体"/>
          <w:b/>
          <w:color w:val="000000"/>
          <w:kern w:val="0"/>
          <w:szCs w:val="21"/>
          <w:lang w:val="en-US"/>
        </w:rPr>
      </w:pPr>
    </w:p>
    <w:p w14:paraId="06E63D27">
      <w:pPr>
        <w:pStyle w:val="14"/>
        <w:ind w:firstLine="422"/>
        <w:rPr>
          <w:rFonts w:ascii="宋体" w:hAnsi="宋体" w:cs="宋体"/>
          <w:b/>
          <w:color w:val="000000"/>
          <w:kern w:val="0"/>
          <w:szCs w:val="21"/>
          <w:lang w:val="en-US"/>
        </w:rPr>
      </w:pPr>
    </w:p>
    <w:p w14:paraId="4538B4D3">
      <w:pPr>
        <w:pStyle w:val="14"/>
        <w:ind w:firstLine="422"/>
        <w:rPr>
          <w:rFonts w:ascii="宋体" w:hAnsi="宋体" w:cs="宋体"/>
          <w:b/>
          <w:color w:val="000000"/>
          <w:kern w:val="0"/>
          <w:szCs w:val="21"/>
          <w:lang w:val="en-US"/>
        </w:rPr>
      </w:pPr>
    </w:p>
    <w:p w14:paraId="20CE8F16">
      <w:pPr>
        <w:pStyle w:val="14"/>
        <w:ind w:firstLine="422"/>
        <w:rPr>
          <w:rFonts w:ascii="宋体" w:hAnsi="宋体" w:cs="宋体"/>
          <w:b/>
          <w:color w:val="000000"/>
          <w:kern w:val="0"/>
          <w:szCs w:val="21"/>
          <w:lang w:val="en-US"/>
        </w:rPr>
      </w:pPr>
    </w:p>
    <w:p w14:paraId="246795AC">
      <w:pPr>
        <w:pStyle w:val="14"/>
        <w:ind w:firstLine="422"/>
        <w:rPr>
          <w:rFonts w:ascii="宋体" w:hAnsi="宋体" w:cs="宋体"/>
          <w:b/>
          <w:color w:val="000000"/>
          <w:kern w:val="0"/>
          <w:szCs w:val="21"/>
          <w:lang w:val="en-US"/>
        </w:rPr>
      </w:pPr>
    </w:p>
    <w:p w14:paraId="0651B281">
      <w:pPr>
        <w:widowControl/>
        <w:jc w:val="left"/>
      </w:pPr>
      <w:r>
        <w:rPr>
          <w:rFonts w:hint="eastAsia" w:ascii="宋体" w:hAnsi="宋体" w:cs="宋体"/>
          <w:b/>
          <w:bCs/>
          <w:color w:val="000000"/>
          <w:kern w:val="0"/>
          <w:sz w:val="28"/>
          <w:szCs w:val="28"/>
        </w:rPr>
        <w:t>附件十一、</w:t>
      </w:r>
      <w:r>
        <w:rPr>
          <w:rFonts w:hint="eastAsia" w:ascii="宋体" w:hAnsi="宋体" w:cs="宋体"/>
          <w:b/>
          <w:color w:val="000000"/>
          <w:kern w:val="0"/>
          <w:sz w:val="31"/>
          <w:szCs w:val="31"/>
        </w:rPr>
        <w:t>供应商资格证明材料</w:t>
      </w:r>
    </w:p>
    <w:p w14:paraId="776CC3F6">
      <w:pPr>
        <w:widowControl/>
        <w:jc w:val="left"/>
        <w:rPr>
          <w:rFonts w:ascii="宋体" w:hAnsi="宋体" w:cs="宋体"/>
          <w:color w:val="000000"/>
          <w:kern w:val="0"/>
          <w:sz w:val="24"/>
          <w:szCs w:val="24"/>
        </w:rPr>
      </w:pPr>
    </w:p>
    <w:p w14:paraId="3DEEE347">
      <w:pPr>
        <w:widowControl/>
        <w:jc w:val="left"/>
        <w:rPr>
          <w:rFonts w:ascii="宋体" w:hAnsi="宋体" w:cs="宋体"/>
          <w:color w:val="000000"/>
          <w:kern w:val="0"/>
          <w:sz w:val="24"/>
          <w:szCs w:val="24"/>
        </w:rPr>
      </w:pPr>
    </w:p>
    <w:p w14:paraId="76AB0431">
      <w:pPr>
        <w:widowControl/>
        <w:jc w:val="left"/>
        <w:rPr>
          <w:rFonts w:ascii="宋体" w:hAnsi="宋体" w:cs="宋体"/>
          <w:color w:val="000000"/>
          <w:kern w:val="0"/>
          <w:sz w:val="24"/>
          <w:szCs w:val="24"/>
        </w:rPr>
      </w:pPr>
    </w:p>
    <w:p w14:paraId="5B3878B2">
      <w:pPr>
        <w:widowControl/>
        <w:jc w:val="left"/>
        <w:rPr>
          <w:rFonts w:ascii="宋体" w:hAnsi="宋体" w:cs="宋体"/>
          <w:color w:val="000000"/>
          <w:kern w:val="0"/>
          <w:sz w:val="24"/>
          <w:szCs w:val="24"/>
        </w:rPr>
      </w:pPr>
    </w:p>
    <w:p w14:paraId="1B486BDC">
      <w:pPr>
        <w:widowControl/>
        <w:jc w:val="left"/>
        <w:rPr>
          <w:rFonts w:ascii="宋体" w:hAnsi="宋体" w:cs="宋体"/>
          <w:color w:val="000000"/>
          <w:kern w:val="0"/>
          <w:sz w:val="24"/>
          <w:szCs w:val="24"/>
        </w:rPr>
      </w:pPr>
    </w:p>
    <w:p w14:paraId="5C16DF28">
      <w:pPr>
        <w:widowControl/>
        <w:jc w:val="left"/>
        <w:rPr>
          <w:rFonts w:ascii="宋体" w:hAnsi="宋体" w:cs="宋体"/>
          <w:color w:val="000000"/>
          <w:kern w:val="0"/>
          <w:sz w:val="24"/>
          <w:szCs w:val="24"/>
        </w:rPr>
      </w:pPr>
    </w:p>
    <w:p w14:paraId="3266CBAD">
      <w:pPr>
        <w:widowControl/>
        <w:jc w:val="left"/>
        <w:rPr>
          <w:rFonts w:ascii="宋体" w:hAnsi="宋体" w:cs="宋体"/>
          <w:color w:val="000000"/>
          <w:kern w:val="0"/>
          <w:sz w:val="24"/>
          <w:szCs w:val="24"/>
        </w:rPr>
      </w:pPr>
    </w:p>
    <w:p w14:paraId="6225CCEA">
      <w:pPr>
        <w:widowControl/>
        <w:jc w:val="left"/>
        <w:rPr>
          <w:rFonts w:ascii="宋体" w:hAnsi="宋体" w:cs="宋体"/>
          <w:color w:val="000000"/>
          <w:kern w:val="0"/>
          <w:sz w:val="24"/>
          <w:szCs w:val="24"/>
        </w:rPr>
      </w:pPr>
    </w:p>
    <w:p w14:paraId="358E836E">
      <w:pPr>
        <w:widowControl/>
        <w:jc w:val="left"/>
        <w:rPr>
          <w:rFonts w:ascii="宋体" w:hAnsi="宋体" w:cs="宋体"/>
          <w:color w:val="000000"/>
          <w:kern w:val="0"/>
          <w:sz w:val="24"/>
          <w:szCs w:val="24"/>
        </w:rPr>
      </w:pPr>
    </w:p>
    <w:p w14:paraId="5DD37D09">
      <w:pPr>
        <w:widowControl/>
        <w:jc w:val="left"/>
        <w:rPr>
          <w:rFonts w:ascii="宋体" w:hAnsi="宋体" w:cs="宋体"/>
          <w:color w:val="000000"/>
          <w:kern w:val="0"/>
          <w:sz w:val="24"/>
          <w:szCs w:val="24"/>
        </w:rPr>
      </w:pPr>
    </w:p>
    <w:p w14:paraId="5164FE3B">
      <w:pPr>
        <w:widowControl/>
        <w:jc w:val="left"/>
        <w:rPr>
          <w:rFonts w:ascii="宋体" w:hAnsi="宋体" w:cs="宋体"/>
          <w:color w:val="000000"/>
          <w:kern w:val="0"/>
          <w:sz w:val="24"/>
          <w:szCs w:val="24"/>
        </w:rPr>
      </w:pPr>
    </w:p>
    <w:p w14:paraId="5CEB06A3">
      <w:pPr>
        <w:widowControl/>
        <w:jc w:val="left"/>
        <w:rPr>
          <w:rFonts w:ascii="宋体" w:hAnsi="宋体" w:cs="宋体"/>
          <w:color w:val="000000"/>
          <w:kern w:val="0"/>
          <w:sz w:val="24"/>
          <w:szCs w:val="24"/>
        </w:rPr>
      </w:pPr>
    </w:p>
    <w:p w14:paraId="6A272E61">
      <w:pPr>
        <w:widowControl/>
        <w:jc w:val="left"/>
        <w:rPr>
          <w:rFonts w:ascii="宋体" w:hAnsi="宋体" w:cs="宋体"/>
          <w:color w:val="000000"/>
          <w:kern w:val="0"/>
          <w:sz w:val="24"/>
          <w:szCs w:val="24"/>
        </w:rPr>
      </w:pPr>
    </w:p>
    <w:p w14:paraId="678C9EEA">
      <w:pPr>
        <w:widowControl/>
        <w:jc w:val="left"/>
        <w:rPr>
          <w:rFonts w:ascii="宋体" w:hAnsi="宋体" w:cs="宋体"/>
          <w:color w:val="000000"/>
          <w:kern w:val="0"/>
          <w:sz w:val="24"/>
          <w:szCs w:val="24"/>
        </w:rPr>
      </w:pPr>
    </w:p>
    <w:p w14:paraId="7508808C">
      <w:pPr>
        <w:widowControl/>
        <w:jc w:val="left"/>
        <w:rPr>
          <w:rFonts w:ascii="宋体" w:hAnsi="宋体" w:cs="宋体"/>
          <w:color w:val="000000"/>
          <w:kern w:val="0"/>
          <w:sz w:val="24"/>
          <w:szCs w:val="24"/>
        </w:rPr>
      </w:pPr>
    </w:p>
    <w:p w14:paraId="5E1A17AE">
      <w:pPr>
        <w:widowControl/>
        <w:jc w:val="right"/>
      </w:pPr>
      <w:r>
        <w:rPr>
          <w:rFonts w:hint="eastAsia" w:ascii="宋体" w:hAnsi="宋体" w:cs="宋体"/>
          <w:color w:val="000000"/>
          <w:kern w:val="0"/>
          <w:sz w:val="24"/>
          <w:szCs w:val="24"/>
        </w:rPr>
        <w:t>供应商名称：（加盖公章）</w:t>
      </w:r>
    </w:p>
    <w:p w14:paraId="181B6DFD">
      <w:pPr>
        <w:widowControl/>
        <w:jc w:val="left"/>
        <w:rPr>
          <w:rFonts w:ascii="宋体" w:hAnsi="宋体" w:cs="宋体"/>
          <w:b/>
          <w:color w:val="000000"/>
          <w:kern w:val="0"/>
          <w:sz w:val="28"/>
          <w:szCs w:val="28"/>
        </w:rPr>
      </w:pPr>
    </w:p>
    <w:p w14:paraId="1F21ADAA">
      <w:pPr>
        <w:widowControl/>
        <w:jc w:val="left"/>
        <w:rPr>
          <w:rFonts w:ascii="宋体" w:hAnsi="宋体" w:cs="宋体"/>
          <w:b/>
          <w:color w:val="000000"/>
          <w:kern w:val="0"/>
          <w:sz w:val="28"/>
          <w:szCs w:val="28"/>
        </w:rPr>
      </w:pPr>
    </w:p>
    <w:p w14:paraId="62F2BFCF">
      <w:pPr>
        <w:widowControl/>
        <w:jc w:val="left"/>
        <w:rPr>
          <w:rFonts w:ascii="宋体" w:hAnsi="宋体" w:cs="宋体"/>
          <w:b/>
          <w:color w:val="000000"/>
          <w:kern w:val="0"/>
          <w:sz w:val="28"/>
          <w:szCs w:val="28"/>
        </w:rPr>
      </w:pPr>
    </w:p>
    <w:p w14:paraId="3F702F81">
      <w:pPr>
        <w:widowControl/>
        <w:jc w:val="left"/>
      </w:pPr>
      <w:r>
        <w:rPr>
          <w:rFonts w:hint="eastAsia" w:ascii="宋体" w:hAnsi="宋体" w:cs="宋体"/>
          <w:b/>
          <w:color w:val="000000"/>
          <w:kern w:val="0"/>
          <w:sz w:val="28"/>
          <w:szCs w:val="28"/>
        </w:rPr>
        <w:t>未提供相关资格材料的，将不能通过资格审查。</w:t>
      </w:r>
    </w:p>
    <w:p w14:paraId="1D6E782E">
      <w:pPr>
        <w:pStyle w:val="14"/>
        <w:ind w:firstLine="0" w:firstLineChars="0"/>
        <w:rPr>
          <w:rFonts w:ascii="宋体" w:hAnsi="宋体" w:cs="宋体"/>
          <w:b/>
          <w:color w:val="000000"/>
          <w:kern w:val="0"/>
          <w:szCs w:val="21"/>
          <w:lang w:val="en-US"/>
        </w:rPr>
      </w:pPr>
    </w:p>
    <w:p w14:paraId="5FE4D827">
      <w:pPr>
        <w:pStyle w:val="14"/>
        <w:ind w:firstLine="0" w:firstLineChars="0"/>
        <w:rPr>
          <w:rFonts w:ascii="宋体" w:hAnsi="宋体" w:cs="宋体"/>
          <w:b/>
          <w:color w:val="000000"/>
          <w:kern w:val="0"/>
          <w:szCs w:val="21"/>
          <w:lang w:val="en-US"/>
        </w:rPr>
      </w:pPr>
    </w:p>
    <w:p w14:paraId="76EBB2A5">
      <w:pPr>
        <w:pStyle w:val="14"/>
        <w:ind w:firstLine="0" w:firstLineChars="0"/>
        <w:rPr>
          <w:rFonts w:ascii="宋体" w:hAnsi="宋体" w:cs="宋体"/>
          <w:b/>
          <w:color w:val="000000"/>
          <w:kern w:val="0"/>
          <w:szCs w:val="21"/>
          <w:lang w:val="en-US"/>
        </w:rPr>
      </w:pPr>
    </w:p>
    <w:p w14:paraId="1FAE8649">
      <w:pPr>
        <w:pStyle w:val="14"/>
        <w:ind w:firstLine="0" w:firstLineChars="0"/>
        <w:rPr>
          <w:rFonts w:ascii="宋体" w:hAnsi="宋体" w:cs="宋体"/>
          <w:b/>
          <w:color w:val="000000"/>
          <w:kern w:val="0"/>
          <w:szCs w:val="21"/>
          <w:lang w:val="en-US"/>
        </w:rPr>
      </w:pPr>
    </w:p>
    <w:p w14:paraId="365AC39E">
      <w:pPr>
        <w:pStyle w:val="14"/>
        <w:ind w:firstLine="0" w:firstLineChars="0"/>
        <w:rPr>
          <w:rFonts w:ascii="宋体" w:hAnsi="宋体" w:cs="宋体"/>
          <w:b/>
          <w:color w:val="000000"/>
          <w:kern w:val="0"/>
          <w:szCs w:val="21"/>
          <w:lang w:val="en-US"/>
        </w:rPr>
      </w:pPr>
    </w:p>
    <w:p w14:paraId="697B00B4">
      <w:pPr>
        <w:pStyle w:val="14"/>
        <w:ind w:firstLine="0" w:firstLineChars="0"/>
        <w:rPr>
          <w:rFonts w:ascii="宋体" w:hAnsi="宋体" w:cs="宋体"/>
          <w:b/>
          <w:color w:val="000000"/>
          <w:kern w:val="0"/>
          <w:szCs w:val="21"/>
          <w:lang w:val="en-US"/>
        </w:rPr>
      </w:pPr>
    </w:p>
    <w:p w14:paraId="01231D8F">
      <w:pPr>
        <w:pStyle w:val="14"/>
        <w:ind w:firstLine="0" w:firstLineChars="0"/>
        <w:rPr>
          <w:rFonts w:ascii="宋体" w:hAnsi="宋体" w:cs="宋体"/>
          <w:b/>
          <w:color w:val="000000"/>
          <w:kern w:val="0"/>
          <w:szCs w:val="21"/>
          <w:lang w:val="en-US"/>
        </w:rPr>
      </w:pPr>
    </w:p>
    <w:p w14:paraId="3BF6124A">
      <w:pPr>
        <w:pStyle w:val="14"/>
        <w:ind w:firstLine="0" w:firstLineChars="0"/>
        <w:rPr>
          <w:rFonts w:ascii="宋体" w:hAnsi="宋体" w:cs="宋体"/>
          <w:b/>
          <w:color w:val="000000"/>
          <w:kern w:val="0"/>
          <w:szCs w:val="21"/>
          <w:lang w:val="en-US"/>
        </w:rPr>
      </w:pPr>
    </w:p>
    <w:p w14:paraId="2C0C4961">
      <w:pPr>
        <w:widowControl/>
        <w:spacing w:line="360" w:lineRule="auto"/>
        <w:ind w:firstLine="420" w:firstLineChars="200"/>
        <w:jc w:val="right"/>
        <w:rPr>
          <w:rFonts w:ascii="宋体" w:hAnsi="宋体" w:cs="宋体"/>
          <w:color w:val="000000"/>
          <w:kern w:val="0"/>
          <w:szCs w:val="21"/>
        </w:rPr>
      </w:pPr>
    </w:p>
    <w:p w14:paraId="2AFA672A">
      <w:pPr>
        <w:widowControl/>
        <w:spacing w:line="360" w:lineRule="auto"/>
        <w:ind w:firstLine="420" w:firstLineChars="200"/>
        <w:jc w:val="right"/>
        <w:rPr>
          <w:rFonts w:ascii="宋体" w:hAnsi="宋体" w:cs="宋体"/>
          <w:color w:val="000000"/>
          <w:kern w:val="0"/>
          <w:szCs w:val="21"/>
        </w:rPr>
      </w:pPr>
    </w:p>
    <w:p w14:paraId="6DF1AC4E">
      <w:pPr>
        <w:widowControl/>
        <w:spacing w:line="360" w:lineRule="auto"/>
        <w:ind w:firstLine="420" w:firstLineChars="200"/>
        <w:jc w:val="right"/>
        <w:rPr>
          <w:rFonts w:ascii="宋体" w:hAnsi="宋体" w:cs="宋体"/>
          <w:color w:val="000000"/>
          <w:kern w:val="0"/>
          <w:szCs w:val="21"/>
        </w:rPr>
      </w:pPr>
    </w:p>
    <w:p w14:paraId="763E3E0A">
      <w:pPr>
        <w:widowControl/>
        <w:spacing w:line="360" w:lineRule="auto"/>
        <w:ind w:firstLine="420" w:firstLineChars="200"/>
        <w:jc w:val="right"/>
        <w:rPr>
          <w:szCs w:val="21"/>
        </w:rPr>
      </w:pPr>
      <w:r>
        <w:rPr>
          <w:rFonts w:hint="eastAsia" w:ascii="宋体" w:hAnsi="宋体" w:cs="宋体"/>
          <w:color w:val="000000"/>
          <w:kern w:val="0"/>
          <w:szCs w:val="21"/>
        </w:rPr>
        <w:t>声明人：（公章）</w:t>
      </w:r>
    </w:p>
    <w:p w14:paraId="06581960">
      <w:pPr>
        <w:widowControl/>
        <w:spacing w:line="360" w:lineRule="auto"/>
        <w:ind w:firstLine="420" w:firstLineChars="200"/>
        <w:jc w:val="right"/>
        <w:rPr>
          <w:rFonts w:ascii="宋体" w:hAnsi="宋体" w:cs="宋体"/>
          <w:b/>
          <w:color w:val="000000"/>
          <w:kern w:val="0"/>
          <w:szCs w:val="21"/>
        </w:rPr>
      </w:pPr>
      <w:r>
        <w:rPr>
          <w:rFonts w:hint="eastAsia" w:ascii="宋体" w:hAnsi="宋体" w:cs="宋体"/>
          <w:color w:val="000000"/>
          <w:kern w:val="0"/>
          <w:szCs w:val="21"/>
        </w:rPr>
        <w:t>年月日</w:t>
      </w:r>
    </w:p>
    <w:p w14:paraId="7BB92A30"/>
    <w:p w14:paraId="0AF40BBB"/>
    <w:p w14:paraId="3BA99AE2"/>
    <w:p w14:paraId="652267C4"/>
    <w:p w14:paraId="3256385E"/>
    <w:p w14:paraId="259EE3D1"/>
    <w:p w14:paraId="128A59EE"/>
    <w:sectPr>
      <w:footerReference r:id="rId3" w:type="default"/>
      <w:pgSz w:w="11906" w:h="16838"/>
      <w:pgMar w:top="1134" w:right="1020" w:bottom="737"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43943">
    <w:pPr>
      <w:pStyle w:val="8"/>
      <w:jc w:val="center"/>
    </w:pPr>
    <w:r>
      <w:fldChar w:fldCharType="begin"/>
    </w:r>
    <w:r>
      <w:instrText xml:space="preserve"> PAGE   \* MERGEFORMAT </w:instrText>
    </w:r>
    <w:r>
      <w:fldChar w:fldCharType="separate"/>
    </w:r>
    <w:r>
      <w:rPr>
        <w:lang w:val="zh-CN"/>
      </w:rPr>
      <w:t>3</w:t>
    </w:r>
    <w:r>
      <w:rPr>
        <w:lang w:val="zh-CN"/>
      </w:rPr>
      <w:fldChar w:fldCharType="end"/>
    </w:r>
  </w:p>
  <w:p w14:paraId="0649643E">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822433"/>
    <w:multiLevelType w:val="singleLevel"/>
    <w:tmpl w:val="C1822433"/>
    <w:lvl w:ilvl="0" w:tentative="0">
      <w:start w:val="3"/>
      <w:numFmt w:val="chineseCounting"/>
      <w:suff w:val="space"/>
      <w:lvlText w:val="第%1章"/>
      <w:lvlJc w:val="left"/>
      <w:rPr>
        <w:rFonts w:hint="eastAsia"/>
      </w:rPr>
    </w:lvl>
  </w:abstractNum>
  <w:abstractNum w:abstractNumId="1">
    <w:nsid w:val="7119A97E"/>
    <w:multiLevelType w:val="singleLevel"/>
    <w:tmpl w:val="7119A97E"/>
    <w:lvl w:ilvl="0" w:tentative="0">
      <w:start w:val="2"/>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631E33"/>
    <w:rsid w:val="0ABD02D1"/>
    <w:rsid w:val="0F5705B5"/>
    <w:rsid w:val="193459DA"/>
    <w:rsid w:val="1B1C286C"/>
    <w:rsid w:val="45F4082A"/>
    <w:rsid w:val="5D880495"/>
    <w:rsid w:val="78631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kern w:val="0"/>
      <w:sz w:val="20"/>
    </w:rPr>
  </w:style>
  <w:style w:type="paragraph" w:styleId="5">
    <w:name w:val="Body Text Indent"/>
    <w:basedOn w:val="1"/>
    <w:qFormat/>
    <w:uiPriority w:val="0"/>
    <w:pPr>
      <w:spacing w:after="120"/>
      <w:ind w:left="420" w:leftChars="200"/>
    </w:pPr>
  </w:style>
  <w:style w:type="paragraph" w:styleId="6">
    <w:name w:val="Block Text"/>
    <w:basedOn w:val="1"/>
    <w:qFormat/>
    <w:uiPriority w:val="0"/>
    <w:pPr>
      <w:spacing w:after="120"/>
      <w:ind w:left="1440" w:leftChars="700" w:right="1440" w:rightChars="700"/>
    </w:pPr>
    <w:rPr>
      <w:sz w:val="24"/>
      <w:szCs w:val="24"/>
    </w:rPr>
  </w:style>
  <w:style w:type="paragraph" w:styleId="7">
    <w:name w:val="index 4"/>
    <w:basedOn w:val="1"/>
    <w:next w:val="1"/>
    <w:qFormat/>
    <w:uiPriority w:val="0"/>
    <w:pPr>
      <w:ind w:left="600" w:leftChars="600"/>
    </w:p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toc 1"/>
    <w:basedOn w:val="1"/>
    <w:next w:val="1"/>
    <w:qFormat/>
    <w:uiPriority w:val="39"/>
    <w:pPr>
      <w:spacing w:before="120" w:after="120"/>
      <w:jc w:val="left"/>
    </w:pPr>
    <w:rPr>
      <w:b/>
      <w:caps/>
      <w:sz w:val="20"/>
    </w:rPr>
  </w:style>
  <w:style w:type="paragraph" w:styleId="10">
    <w:name w:val="Body Text First Indent 2"/>
    <w:basedOn w:val="5"/>
    <w:qFormat/>
    <w:uiPriority w:val="0"/>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首行缩进"/>
    <w:basedOn w:val="1"/>
    <w:autoRedefine/>
    <w:qFormat/>
    <w:uiPriority w:val="0"/>
    <w:pPr>
      <w:ind w:firstLine="480" w:firstLineChars="200"/>
    </w:pPr>
    <w:rPr>
      <w:szCs w:val="20"/>
      <w:lang w:val="zh-CN"/>
    </w:rPr>
  </w:style>
  <w:style w:type="paragraph" w:styleId="1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1569</Words>
  <Characters>1644</Characters>
  <Lines>0</Lines>
  <Paragraphs>0</Paragraphs>
  <TotalTime>14</TotalTime>
  <ScaleCrop>false</ScaleCrop>
  <LinksUpToDate>false</LinksUpToDate>
  <CharactersWithSpaces>3461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2025-05-15T02:12:00Z</dcterms:created>
  <dc:creator>程鹄颖</dc:creator>
  <cp:lastModifiedBy>程鹄颖</cp:lastModifiedBy>
  <cp:lastPrinted>2025-05-20T00:45:00Z</cp:lastPrinted>
  <dcterms:modified xsi:type="dcterms:W3CDTF">2025-06-04T00:57:38Z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65C97C9EF76B4C33AC6CEA8641B8A509_11</vt:lpwstr>
  </property>
  <property fmtid="{D5CDD505-2E9C-101B-9397-08002B2CF9AE}" pid="4" name="KSOTemplateDocerSaveRecord">
    <vt:lpwstr>eyJoZGlkIjoiOTc0MGFiNTkxZjIxOGMzNDc2NjNmODZmZTA4ZTA2NDYiLCJ1c2VySWQiOiI3NzM0NzMyOTAifQ==</vt:lpwstr>
  </property>
</Properties>
</file>