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jc w:val="center"/>
        <w:rPr>
          <w:rFonts w:hint="eastAsia" w:ascii="华文中宋" w:hAnsi="华文中宋" w:eastAsia="华文中宋"/>
          <w:b/>
          <w:bCs/>
          <w:kern w:val="44"/>
          <w:sz w:val="36"/>
          <w:szCs w:val="36"/>
          <w:lang w:eastAsia="zh-CN"/>
        </w:rPr>
      </w:pPr>
      <w:r>
        <w:rPr>
          <w:rFonts w:hint="eastAsia" w:ascii="华文中宋" w:hAnsi="华文中宋" w:eastAsia="华文中宋"/>
          <w:b/>
          <w:bCs/>
          <w:kern w:val="44"/>
          <w:sz w:val="36"/>
          <w:szCs w:val="36"/>
        </w:rPr>
        <w:t>南京市疾控预防控制中心</w:t>
      </w:r>
      <w:r>
        <w:rPr>
          <w:rFonts w:hint="eastAsia" w:ascii="华文中宋" w:hAnsi="华文中宋" w:eastAsia="华文中宋"/>
          <w:b/>
          <w:bCs/>
          <w:kern w:val="44"/>
          <w:sz w:val="36"/>
          <w:szCs w:val="36"/>
          <w:lang w:val="en-US" w:eastAsia="zh-CN"/>
        </w:rPr>
        <w:t>生化培养箱等微检实验小型设备</w:t>
      </w:r>
    </w:p>
    <w:p>
      <w:pPr>
        <w:widowControl/>
        <w:tabs>
          <w:tab w:val="left" w:pos="720"/>
        </w:tabs>
        <w:adjustRightInd w:val="0"/>
        <w:snapToGrid w:val="0"/>
        <w:spacing w:line="400" w:lineRule="exact"/>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采购公告</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ind w:firstLine="480" w:firstLineChars="200"/>
        <w:jc w:val="left"/>
        <w:rPr>
          <w:rFonts w:ascii="仿宋" w:hAnsi="仿宋" w:eastAsia="仿宋"/>
          <w:sz w:val="24"/>
          <w:szCs w:val="28"/>
        </w:rPr>
      </w:pPr>
      <w:r>
        <w:rPr>
          <w:rFonts w:hint="eastAsia" w:ascii="仿宋" w:hAnsi="仿宋" w:eastAsia="仿宋"/>
          <w:sz w:val="24"/>
          <w:szCs w:val="28"/>
        </w:rPr>
        <w:t>南京市疾病预防控制中心就</w:t>
      </w:r>
      <w:r>
        <w:rPr>
          <w:rFonts w:hint="eastAsia" w:ascii="仿宋" w:hAnsi="仿宋" w:eastAsia="仿宋"/>
          <w:sz w:val="24"/>
          <w:szCs w:val="28"/>
          <w:lang w:val="en-US" w:eastAsia="zh-CN"/>
        </w:rPr>
        <w:t>生化培养箱等微检实验小型设备</w:t>
      </w:r>
      <w:r>
        <w:rPr>
          <w:rFonts w:hint="eastAsia" w:ascii="仿宋" w:hAnsi="仿宋" w:eastAsia="仿宋"/>
          <w:sz w:val="24"/>
          <w:szCs w:val="28"/>
        </w:rPr>
        <w:t>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，本项目以符合要求，通过综合评定方法确认，详见评分标准附表。欢迎符合资格条件的供应商参加。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lang w:val="en-US" w:eastAsia="zh-CN"/>
        </w:rPr>
        <w:t>生化培养箱等微检实验小型设备采购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2024</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5</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31</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14</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30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3"/>
        <w:spacing w:line="360" w:lineRule="auto"/>
        <w:rPr>
          <w:rFonts w:ascii="黑体" w:hAnsi="黑体" w:cs="宋体"/>
          <w:b w:val="0"/>
          <w:color w:val="000000"/>
          <w:sz w:val="24"/>
          <w:szCs w:val="28"/>
        </w:rPr>
      </w:pPr>
      <w:bookmarkStart w:id="2" w:name="_Toc28359079"/>
      <w:bookmarkStart w:id="3" w:name="_Toc35393621"/>
      <w:bookmarkStart w:id="4" w:name="_Toc35393790"/>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hint="eastAsia" w:ascii="仿宋" w:hAnsi="仿宋" w:eastAsia="仿宋"/>
          <w:sz w:val="24"/>
          <w:szCs w:val="28"/>
          <w:lang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w:t>
      </w:r>
      <w:r>
        <w:rPr>
          <w:rFonts w:hint="eastAsia" w:ascii="仿宋" w:hAnsi="仿宋" w:eastAsia="仿宋"/>
          <w:sz w:val="24"/>
          <w:szCs w:val="28"/>
          <w:lang w:val="en-US" w:eastAsia="zh-CN"/>
        </w:rPr>
        <w:t>生化培养箱等微检实验小型设备</w:t>
      </w:r>
    </w:p>
    <w:p>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包1</w:t>
      </w:r>
      <w:r>
        <w:rPr>
          <w:rFonts w:hint="eastAsia" w:ascii="仿宋" w:hAnsi="仿宋" w:eastAsia="仿宋"/>
          <w:sz w:val="24"/>
          <w:szCs w:val="28"/>
        </w:rPr>
        <w:t>预算总价</w:t>
      </w:r>
      <w:r>
        <w:rPr>
          <w:rFonts w:hint="eastAsia" w:ascii="仿宋" w:hAnsi="仿宋" w:eastAsia="仿宋"/>
          <w:sz w:val="24"/>
          <w:szCs w:val="28"/>
          <w:lang w:val="en-US" w:eastAsia="zh-CN"/>
        </w:rPr>
        <w:t>3</w:t>
      </w:r>
      <w:r>
        <w:rPr>
          <w:rFonts w:hint="eastAsia" w:ascii="仿宋" w:hAnsi="仿宋" w:eastAsia="仿宋"/>
          <w:sz w:val="24"/>
          <w:szCs w:val="28"/>
        </w:rPr>
        <w:t>万元</w:t>
      </w:r>
      <w:r>
        <w:rPr>
          <w:rFonts w:hint="eastAsia" w:ascii="仿宋" w:hAnsi="仿宋" w:eastAsia="仿宋"/>
          <w:sz w:val="24"/>
          <w:szCs w:val="28"/>
          <w:lang w:val="en-US" w:eastAsia="zh-CN"/>
        </w:rPr>
        <w:t>；包2预算总价3.092万元</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采购需求：详见需求附表</w:t>
      </w:r>
    </w:p>
    <w:p>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lang w:val="en-US" w:eastAsia="zh-CN"/>
        </w:rPr>
        <w:t>包1：</w:t>
      </w:r>
    </w:p>
    <w:tbl>
      <w:tblPr>
        <w:tblStyle w:val="15"/>
        <w:tblW w:w="4840" w:type="pct"/>
        <w:tblInd w:w="0" w:type="dxa"/>
        <w:tblLayout w:type="autofit"/>
        <w:tblCellMar>
          <w:top w:w="0" w:type="dxa"/>
          <w:left w:w="108" w:type="dxa"/>
          <w:bottom w:w="0" w:type="dxa"/>
          <w:right w:w="108" w:type="dxa"/>
        </w:tblCellMar>
      </w:tblPr>
      <w:tblGrid>
        <w:gridCol w:w="2923"/>
        <w:gridCol w:w="1204"/>
        <w:gridCol w:w="3095"/>
        <w:gridCol w:w="2317"/>
      </w:tblGrid>
      <w:tr>
        <w:trPr>
          <w:trHeight w:val="568"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21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lang w:val="en-US" w:eastAsia="zh-CN"/>
              </w:rPr>
              <w:t>生化培养箱</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both"/>
              <w:rPr>
                <w:rFonts w:ascii="仿宋" w:hAnsi="仿宋" w:eastAsia="仿宋"/>
                <w:b w:val="0"/>
                <w:color w:val="000000"/>
                <w:sz w:val="24"/>
                <w:szCs w:val="28"/>
              </w:rPr>
            </w:pPr>
            <w:r>
              <w:rPr>
                <w:rFonts w:hint="eastAsia" w:eastAsia="仿宋"/>
                <w:b w:val="0"/>
                <w:color w:val="000000"/>
                <w:lang w:val="en-US" w:eastAsia="zh-CN"/>
              </w:rPr>
              <w:t>1</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ascii="仿宋" w:hAnsi="仿宋" w:eastAsia="仿宋"/>
                <w:b w:val="0"/>
                <w:color w:val="000000"/>
                <w:sz w:val="24"/>
                <w:szCs w:val="28"/>
                <w:lang w:val="en-US" w:eastAsia="zh-CN"/>
              </w:rPr>
            </w:pPr>
            <w:r>
              <w:rPr>
                <w:rFonts w:hint="eastAsia" w:eastAsia="仿宋"/>
                <w:b w:val="0"/>
                <w:color w:val="000000"/>
                <w:lang w:val="en-US" w:eastAsia="zh-CN"/>
              </w:rPr>
              <w:t>30000</w:t>
            </w:r>
          </w:p>
        </w:tc>
        <w:tc>
          <w:tcPr>
            <w:tcW w:w="12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ascii="仿宋" w:hAnsi="仿宋" w:eastAsia="仿宋"/>
                <w:b w:val="0"/>
                <w:color w:val="000000"/>
                <w:sz w:val="24"/>
                <w:szCs w:val="28"/>
                <w:lang w:val="en-US" w:eastAsia="zh-CN"/>
              </w:rPr>
            </w:pPr>
            <w:r>
              <w:rPr>
                <w:rFonts w:hint="eastAsia" w:eastAsia="仿宋"/>
                <w:b w:val="0"/>
                <w:color w:val="000000"/>
                <w:lang w:val="en-US" w:eastAsia="zh-CN"/>
              </w:rPr>
              <w:t>30000</w:t>
            </w:r>
          </w:p>
        </w:tc>
      </w:tr>
      <w:tr>
        <w:tblPrEx>
          <w:tblCellMar>
            <w:top w:w="0" w:type="dxa"/>
            <w:left w:w="108" w:type="dxa"/>
            <w:bottom w:w="0" w:type="dxa"/>
            <w:right w:w="108" w:type="dxa"/>
          </w:tblCellMar>
        </w:tblPrEx>
        <w:trPr>
          <w:trHeight w:val="360" w:hRule="atLeast"/>
        </w:trPr>
        <w:tc>
          <w:tcPr>
            <w:tcW w:w="1532" w:type="pct"/>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346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ascii="仿宋" w:hAnsi="仿宋" w:eastAsia="仿宋"/>
                <w:b w:val="0"/>
                <w:color w:val="000000"/>
                <w:sz w:val="24"/>
                <w:szCs w:val="28"/>
                <w:lang w:val="en-US" w:eastAsia="zh-CN"/>
              </w:rPr>
            </w:pPr>
            <w:r>
              <w:rPr>
                <w:rFonts w:hint="eastAsia" w:eastAsia="仿宋"/>
                <w:b w:val="0"/>
                <w:color w:val="000000"/>
                <w:lang w:val="en-US" w:eastAsia="zh-CN"/>
              </w:rPr>
              <w:t>30000</w:t>
            </w:r>
          </w:p>
        </w:tc>
      </w:tr>
    </w:tbl>
    <w:p>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lang w:val="en-US" w:eastAsia="zh-CN"/>
        </w:rPr>
        <w:t>包2：</w:t>
      </w:r>
    </w:p>
    <w:tbl>
      <w:tblPr>
        <w:tblStyle w:val="15"/>
        <w:tblW w:w="4840" w:type="pct"/>
        <w:tblInd w:w="0" w:type="dxa"/>
        <w:tblLayout w:type="autofit"/>
        <w:tblCellMar>
          <w:top w:w="0" w:type="dxa"/>
          <w:left w:w="108" w:type="dxa"/>
          <w:bottom w:w="0" w:type="dxa"/>
          <w:right w:w="108" w:type="dxa"/>
        </w:tblCellMar>
      </w:tblPr>
      <w:tblGrid>
        <w:gridCol w:w="2923"/>
        <w:gridCol w:w="1204"/>
        <w:gridCol w:w="3095"/>
        <w:gridCol w:w="2317"/>
      </w:tblGrid>
      <w:tr>
        <w:tblPrEx>
          <w:tblCellMar>
            <w:top w:w="0" w:type="dxa"/>
            <w:left w:w="108" w:type="dxa"/>
            <w:bottom w:w="0" w:type="dxa"/>
            <w:right w:w="108" w:type="dxa"/>
          </w:tblCellMar>
        </w:tblPrEx>
        <w:trPr>
          <w:trHeight w:val="568"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8联排加样枪</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eastAsia" w:eastAsia="仿宋"/>
                <w:b w:val="0"/>
                <w:color w:val="000000"/>
                <w:lang w:val="en-US" w:eastAsia="zh-CN"/>
              </w:rPr>
            </w:pPr>
            <w:r>
              <w:rPr>
                <w:rFonts w:hint="eastAsia" w:eastAsia="仿宋"/>
                <w:b w:val="0"/>
                <w:color w:val="000000"/>
                <w:lang w:val="en-US" w:eastAsia="zh-CN"/>
              </w:rPr>
              <w:t>3</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6800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20400</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移液器</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eastAsia" w:eastAsia="仿宋"/>
                <w:b w:val="0"/>
                <w:color w:val="000000"/>
                <w:lang w:val="en-US" w:eastAsia="zh-CN"/>
              </w:rPr>
            </w:pPr>
            <w:r>
              <w:rPr>
                <w:rFonts w:hint="eastAsia" w:eastAsia="仿宋"/>
                <w:b w:val="0"/>
                <w:color w:val="000000"/>
                <w:lang w:val="en-US" w:eastAsia="zh-CN"/>
              </w:rPr>
              <w:t>4</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eastAsia" w:eastAsia="仿宋"/>
                <w:b w:val="0"/>
                <w:color w:val="000000"/>
                <w:lang w:val="en-US" w:eastAsia="zh-CN"/>
              </w:rPr>
            </w:pPr>
            <w:r>
              <w:rPr>
                <w:rFonts w:hint="eastAsia" w:eastAsia="仿宋"/>
                <w:b w:val="0"/>
                <w:color w:val="000000"/>
                <w:lang w:val="en-US" w:eastAsia="zh-CN"/>
              </w:rPr>
              <w:t>1880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7520</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微型掌上离心机</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eastAsia" w:eastAsia="仿宋"/>
                <w:b w:val="0"/>
                <w:color w:val="000000"/>
                <w:lang w:val="en-US" w:eastAsia="zh-CN"/>
              </w:rPr>
            </w:pPr>
            <w:r>
              <w:rPr>
                <w:rFonts w:hint="eastAsia" w:eastAsia="仿宋"/>
                <w:b w:val="0"/>
                <w:color w:val="000000"/>
                <w:lang w:val="en-US" w:eastAsia="zh-CN"/>
              </w:rPr>
              <w:t>3</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1000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3000</w:t>
            </w:r>
          </w:p>
        </w:tc>
      </w:tr>
      <w:tr>
        <w:tblPrEx>
          <w:tblCellMar>
            <w:top w:w="0" w:type="dxa"/>
            <w:left w:w="108" w:type="dxa"/>
            <w:bottom w:w="0" w:type="dxa"/>
            <w:right w:w="108" w:type="dxa"/>
          </w:tblCellMar>
        </w:tblPrEx>
        <w:trPr>
          <w:trHeight w:val="360" w:hRule="atLeast"/>
        </w:trPr>
        <w:tc>
          <w:tcPr>
            <w:tcW w:w="1532" w:type="pct"/>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346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30920</w:t>
            </w:r>
          </w:p>
        </w:tc>
      </w:tr>
    </w:tbl>
    <w:p>
      <w:pPr>
        <w:spacing w:line="360" w:lineRule="auto"/>
        <w:ind w:firstLine="480" w:firstLineChars="200"/>
        <w:rPr>
          <w:rFonts w:hint="default" w:ascii="仿宋" w:hAnsi="仿宋" w:eastAsia="仿宋"/>
          <w:sz w:val="24"/>
          <w:szCs w:val="28"/>
          <w:lang w:val="en-US" w:eastAsia="zh-CN"/>
        </w:rPr>
      </w:pP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3"/>
        <w:spacing w:line="360" w:lineRule="auto"/>
        <w:rPr>
          <w:rFonts w:ascii="黑体" w:hAnsi="黑体" w:cs="宋体"/>
          <w:b w:val="0"/>
          <w:sz w:val="24"/>
          <w:szCs w:val="28"/>
        </w:rPr>
      </w:pPr>
      <w:bookmarkStart w:id="7" w:name="_Toc28359003"/>
      <w:bookmarkStart w:id="8" w:name="_Toc28359080"/>
      <w:bookmarkStart w:id="9" w:name="_Toc35393622"/>
      <w:bookmarkStart w:id="10" w:name="_Toc35393791"/>
      <w:r>
        <w:rPr>
          <w:rFonts w:hint="eastAsia" w:ascii="黑体" w:hAnsi="黑体" w:cs="宋体"/>
          <w:b w:val="0"/>
          <w:sz w:val="24"/>
          <w:szCs w:val="28"/>
        </w:rPr>
        <w:t>二、申请人的资格要求：</w:t>
      </w:r>
      <w:bookmarkEnd w:id="7"/>
      <w:bookmarkEnd w:id="8"/>
      <w:bookmarkEnd w:id="9"/>
      <w:bookmarkEnd w:id="10"/>
    </w:p>
    <w:p>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3</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pPr>
        <w:pStyle w:val="3"/>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pPr>
        <w:spacing w:line="360" w:lineRule="auto"/>
        <w:rPr>
          <w:rFonts w:ascii="仿宋" w:hAnsi="仿宋" w:eastAsia="仿宋" w:cs="宋体"/>
          <w:sz w:val="24"/>
          <w:szCs w:val="28"/>
        </w:rPr>
      </w:pPr>
      <w:bookmarkStart w:id="11" w:name="_Toc28359082"/>
      <w:bookmarkStart w:id="12" w:name="_Toc28359005"/>
      <w:bookmarkStart w:id="13" w:name="_Toc35393624"/>
      <w:bookmarkStart w:id="14" w:name="_Toc35393793"/>
      <w:r>
        <w:rPr>
          <w:rFonts w:ascii="仿宋" w:hAnsi="仿宋" w:eastAsia="仿宋" w:cs="宋体"/>
          <w:sz w:val="24"/>
          <w:szCs w:val="28"/>
        </w:rPr>
        <w:t>详见南京市疾控中心官网。</w:t>
      </w:r>
    </w:p>
    <w:p>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网络报名截止时间：2024 年 5  月30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pPr>
        <w:spacing w:line="360" w:lineRule="auto"/>
        <w:rPr>
          <w:rFonts w:ascii="仿宋" w:hAnsi="仿宋" w:eastAsia="仿宋" w:cs="宋体"/>
          <w:sz w:val="24"/>
          <w:szCs w:val="28"/>
        </w:rPr>
      </w:pPr>
    </w:p>
    <w:p>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28359084"/>
      <w:bookmarkStart w:id="16" w:name="_Toc35393794"/>
      <w:bookmarkStart w:id="17" w:name="_Toc28359007"/>
      <w:bookmarkStart w:id="18" w:name="_Toc35393625"/>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5</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31</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14：00</w:t>
      </w:r>
      <w:bookmarkStart w:id="27" w:name="_GoBack"/>
      <w:bookmarkEnd w:id="27"/>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5</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31</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下</w:t>
      </w:r>
      <w:r>
        <w:rPr>
          <w:rFonts w:hint="eastAsia" w:ascii="仿宋" w:hAnsi="仿宋" w:eastAsia="仿宋" w:cs="宋体"/>
          <w:sz w:val="24"/>
          <w:szCs w:val="28"/>
        </w:rPr>
        <w:t>午</w:t>
      </w:r>
      <w:r>
        <w:rPr>
          <w:rFonts w:hint="eastAsia" w:ascii="仿宋" w:hAnsi="仿宋" w:eastAsia="仿宋" w:cs="宋体"/>
          <w:sz w:val="24"/>
          <w:szCs w:val="28"/>
          <w:lang w:val="en-US" w:eastAsia="zh-CN"/>
        </w:rPr>
        <w:t>14</w:t>
      </w:r>
      <w:r>
        <w:rPr>
          <w:rFonts w:hint="eastAsia" w:ascii="仿宋" w:hAnsi="仿宋" w:eastAsia="仿宋" w:cs="宋体"/>
          <w:sz w:val="24"/>
          <w:szCs w:val="28"/>
        </w:rPr>
        <w:t>：</w:t>
      </w:r>
      <w:r>
        <w:rPr>
          <w:rFonts w:hint="eastAsia" w:ascii="仿宋" w:hAnsi="仿宋" w:eastAsia="仿宋" w:cs="宋体"/>
          <w:sz w:val="24"/>
          <w:szCs w:val="28"/>
          <w:lang w:val="en-US" w:eastAsia="zh-CN"/>
        </w:rPr>
        <w:t>30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4</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2</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3"/>
        <w:spacing w:line="360" w:lineRule="auto"/>
        <w:rPr>
          <w:rFonts w:ascii="黑体" w:hAnsi="黑体" w:cs="宋体"/>
          <w:b w:val="0"/>
          <w:sz w:val="24"/>
          <w:szCs w:val="28"/>
        </w:rPr>
      </w:pPr>
      <w:bookmarkStart w:id="21" w:name="_Toc35393627"/>
      <w:bookmarkStart w:id="22" w:name="_Toc35393796"/>
      <w:bookmarkStart w:id="23" w:name="_Toc28359008"/>
      <w:bookmarkStart w:id="24" w:name="_Toc28359085"/>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程科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何</w:t>
      </w:r>
      <w:r>
        <w:rPr>
          <w:rFonts w:hint="eastAsia" w:ascii="仿宋" w:hAnsi="仿宋" w:eastAsia="仿宋" w:cs="宋体"/>
          <w:sz w:val="24"/>
          <w:szCs w:val="28"/>
          <w:u w:val="single"/>
        </w:rPr>
        <w:t xml:space="preserve">科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lang w:val="en-US" w:eastAsia="zh-CN"/>
        </w:rPr>
        <w:t>91</w:t>
      </w:r>
    </w:p>
    <w:p>
      <w:pPr>
        <w:widowControl/>
        <w:jc w:val="center"/>
        <w:rPr>
          <w:rFonts w:ascii="华文中宋" w:hAnsi="华文中宋" w:eastAsia="华文中宋" w:cs="宋体"/>
          <w:b/>
          <w:kern w:val="0"/>
          <w:sz w:val="28"/>
          <w:szCs w:val="28"/>
        </w:rPr>
      </w:pPr>
    </w:p>
    <w:p>
      <w:pPr>
        <w:pStyle w:val="12"/>
        <w:rPr>
          <w:rFonts w:ascii="华文中宋" w:hAnsi="华文中宋" w:eastAsia="华文中宋" w:cs="宋体"/>
          <w:kern w:val="0"/>
          <w:sz w:val="28"/>
          <w:szCs w:val="28"/>
        </w:rPr>
      </w:pPr>
    </w:p>
    <w:p/>
    <w:p/>
    <w:p/>
    <w:p/>
    <w:p/>
    <w:p/>
    <w:p/>
    <w:p/>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p>
      <w:pPr>
        <w:widowControl/>
        <w:numPr>
          <w:ilvl w:val="0"/>
          <w:numId w:val="0"/>
        </w:numPr>
        <w:jc w:val="both"/>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包1：</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768"/>
        <w:gridCol w:w="761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76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 xml:space="preserve">评分 </w:t>
            </w:r>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 xml:space="preserve"> 因素</w:t>
            </w:r>
          </w:p>
        </w:tc>
        <w:tc>
          <w:tcPr>
            <w:tcW w:w="7616" w:type="dxa"/>
            <w:vAlign w:val="center"/>
          </w:tcPr>
          <w:p>
            <w:pPr>
              <w:widowControl/>
              <w:spacing w:line="360" w:lineRule="auto"/>
              <w:ind w:firstLine="480" w:firstLineChars="200"/>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76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616"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76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616"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eastAsia="zh-CN"/>
              </w:rPr>
              <w:t>采购</w:t>
            </w:r>
            <w:r>
              <w:rPr>
                <w:rFonts w:ascii="仿宋" w:hAnsi="仿宋" w:eastAsia="仿宋" w:cs="宋体"/>
                <w:sz w:val="24"/>
                <w:szCs w:val="28"/>
              </w:rPr>
              <w:t>文件要求得40分，采购需求中“</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4</w:t>
            </w:r>
            <w:r>
              <w:rPr>
                <w:rFonts w:ascii="仿宋" w:hAnsi="仿宋" w:eastAsia="仿宋" w:cs="宋体"/>
                <w:sz w:val="24"/>
                <w:szCs w:val="28"/>
              </w:rPr>
              <w:t>分，</w:t>
            </w:r>
            <w:r>
              <w:rPr>
                <w:rFonts w:hint="eastAsia" w:ascii="仿宋" w:hAnsi="仿宋" w:eastAsia="仿宋" w:cs="宋体"/>
                <w:sz w:val="24"/>
                <w:szCs w:val="28"/>
                <w:lang w:eastAsia="zh-CN"/>
              </w:rPr>
              <w:t>“</w:t>
            </w:r>
            <w:r>
              <w:rPr>
                <w:rFonts w:hint="eastAsia" w:ascii="仿宋" w:hAnsi="仿宋" w:eastAsia="仿宋" w:cs="宋体"/>
                <w:sz w:val="24"/>
                <w:szCs w:val="28"/>
              </w:rPr>
              <w:t>▲</w:t>
            </w:r>
            <w:r>
              <w:rPr>
                <w:rFonts w:hint="eastAsia" w:ascii="仿宋" w:hAnsi="仿宋" w:eastAsia="仿宋" w:cs="宋体"/>
                <w:sz w:val="24"/>
                <w:szCs w:val="28"/>
                <w:lang w:eastAsia="zh-CN"/>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2</w:t>
            </w:r>
            <w:r>
              <w:rPr>
                <w:rFonts w:ascii="仿宋" w:hAnsi="仿宋" w:eastAsia="仿宋" w:cs="宋体"/>
                <w:sz w:val="24"/>
                <w:szCs w:val="28"/>
              </w:rPr>
              <w:t>分</w:t>
            </w:r>
            <w:r>
              <w:rPr>
                <w:rFonts w:hint="eastAsia" w:ascii="仿宋" w:hAnsi="仿宋" w:eastAsia="仿宋" w:cs="宋体"/>
                <w:sz w:val="24"/>
                <w:szCs w:val="28"/>
                <w:lang w:eastAsia="zh-CN"/>
              </w:rPr>
              <w:t>，</w:t>
            </w:r>
            <w:r>
              <w:rPr>
                <w:rFonts w:ascii="仿宋" w:hAnsi="仿宋" w:eastAsia="仿宋" w:cs="宋体"/>
                <w:sz w:val="24"/>
                <w:szCs w:val="28"/>
              </w:rPr>
              <w:t>其余条款有一个负偏离扣</w:t>
            </w:r>
            <w:r>
              <w:rPr>
                <w:rFonts w:hint="eastAsia" w:ascii="仿宋" w:hAnsi="仿宋" w:eastAsia="仿宋" w:cs="宋体"/>
                <w:sz w:val="24"/>
                <w:szCs w:val="28"/>
                <w:lang w:val="en-US" w:eastAsia="zh-CN"/>
              </w:rPr>
              <w:t>1</w:t>
            </w:r>
            <w:r>
              <w:rPr>
                <w:rFonts w:ascii="仿宋" w:hAnsi="仿宋" w:eastAsia="仿宋" w:cs="宋体"/>
                <w:sz w:val="24"/>
                <w:szCs w:val="28"/>
              </w:rPr>
              <w:t>分，扣完为止。</w:t>
            </w:r>
            <w:r>
              <w:rPr>
                <w:rFonts w:hint="eastAsia" w:ascii="仿宋" w:hAnsi="仿宋" w:eastAsia="仿宋" w:cs="宋体"/>
                <w:sz w:val="24"/>
                <w:szCs w:val="28"/>
              </w:rPr>
              <w:t>（提供复印件加盖投标人公章）</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768" w:type="dxa"/>
            <w:vMerge w:val="restart"/>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616"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投标人须提交本设备免费质保期的书面承诺书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不少于3</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eastAsia="zh-CN"/>
              </w:rPr>
              <w:t>采购</w:t>
            </w:r>
            <w:r>
              <w:rPr>
                <w:rFonts w:hint="eastAsia" w:ascii="仿宋" w:hAnsi="仿宋" w:eastAsia="仿宋" w:cs="宋体"/>
                <w:sz w:val="24"/>
                <w:szCs w:val="28"/>
              </w:rPr>
              <w:t>文件要求的得3分，质保期超过</w:t>
            </w:r>
            <w:r>
              <w:rPr>
                <w:rFonts w:hint="eastAsia" w:ascii="仿宋" w:hAnsi="仿宋" w:eastAsia="仿宋" w:cs="宋体"/>
                <w:sz w:val="24"/>
                <w:szCs w:val="28"/>
                <w:lang w:eastAsia="zh-CN"/>
              </w:rPr>
              <w:t>采购</w:t>
            </w:r>
            <w:r>
              <w:rPr>
                <w:rFonts w:hint="eastAsia" w:ascii="仿宋" w:hAnsi="仿宋" w:eastAsia="仿宋" w:cs="宋体"/>
                <w:sz w:val="24"/>
                <w:szCs w:val="28"/>
              </w:rPr>
              <w:t>文件规定的年限，每延长一年质保加3分，本项满分9分。</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768" w:type="dxa"/>
            <w:vMerge w:val="continue"/>
          </w:tcPr>
          <w:p>
            <w:pPr>
              <w:widowControl/>
              <w:numPr>
                <w:ilvl w:val="0"/>
                <w:numId w:val="0"/>
              </w:numPr>
              <w:jc w:val="center"/>
              <w:rPr>
                <w:rFonts w:hint="default" w:ascii="宋体" w:hAnsi="宋体" w:cs="宋体"/>
                <w:b/>
                <w:bCs/>
                <w:color w:val="000000"/>
                <w:kern w:val="0"/>
                <w:sz w:val="28"/>
                <w:szCs w:val="28"/>
                <w:vertAlign w:val="baseline"/>
                <w:lang w:val="en-US" w:eastAsia="zh-CN"/>
              </w:rPr>
            </w:pPr>
          </w:p>
        </w:tc>
        <w:tc>
          <w:tcPr>
            <w:tcW w:w="7616"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7</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4</w:t>
            </w:r>
            <w:r>
              <w:rPr>
                <w:rFonts w:hint="eastAsia" w:ascii="仿宋" w:hAnsi="仿宋" w:eastAsia="仿宋" w:cs="宋体"/>
                <w:sz w:val="24"/>
                <w:szCs w:val="28"/>
              </w:rPr>
              <w:t>分；分布一般、备件不齐全、人员专业性，保障性一般得1分；未提供的不得分。</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768" w:type="dxa"/>
            <w:vMerge w:val="continue"/>
          </w:tcPr>
          <w:p>
            <w:pPr>
              <w:widowControl/>
              <w:numPr>
                <w:ilvl w:val="0"/>
                <w:numId w:val="0"/>
              </w:numPr>
              <w:jc w:val="center"/>
              <w:rPr>
                <w:rFonts w:hint="default" w:ascii="宋体" w:hAnsi="宋体" w:cs="宋体"/>
                <w:b/>
                <w:bCs/>
                <w:color w:val="000000"/>
                <w:kern w:val="0"/>
                <w:sz w:val="28"/>
                <w:szCs w:val="28"/>
                <w:vertAlign w:val="baseline"/>
                <w:lang w:val="en-US" w:eastAsia="zh-CN"/>
              </w:rPr>
            </w:pPr>
          </w:p>
        </w:tc>
        <w:tc>
          <w:tcPr>
            <w:tcW w:w="7616"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评委根据供应商提供培训方案进行比较。培训方案完整，培训内容详细得5分；培训方案较完整，培训内容较详细得3；培训方案不完整，培训内容不详细不得分。</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768"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616"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提供自2021年1月1日以来</w:t>
            </w:r>
            <w:r>
              <w:rPr>
                <w:rFonts w:hint="eastAsia" w:ascii="仿宋" w:hAnsi="仿宋" w:eastAsia="仿宋" w:cs="宋体"/>
                <w:sz w:val="24"/>
                <w:szCs w:val="28"/>
                <w:lang w:val="en-US" w:eastAsia="zh-CN"/>
              </w:rPr>
              <w:t>含有所投</w:t>
            </w:r>
            <w:r>
              <w:rPr>
                <w:rFonts w:hint="eastAsia" w:ascii="仿宋" w:hAnsi="仿宋" w:eastAsia="仿宋" w:cs="宋体"/>
                <w:sz w:val="24"/>
                <w:szCs w:val="28"/>
              </w:rPr>
              <w:t>设备同规格型号</w:t>
            </w:r>
            <w:r>
              <w:rPr>
                <w:rFonts w:hint="eastAsia" w:ascii="仿宋" w:hAnsi="仿宋" w:eastAsia="仿宋" w:cs="宋体"/>
                <w:sz w:val="24"/>
                <w:szCs w:val="28"/>
                <w:lang w:val="en-US" w:eastAsia="zh-CN"/>
              </w:rPr>
              <w:t>的</w:t>
            </w:r>
            <w:r>
              <w:rPr>
                <w:rFonts w:hint="eastAsia" w:ascii="仿宋" w:hAnsi="仿宋" w:eastAsia="仿宋" w:cs="宋体"/>
                <w:sz w:val="24"/>
                <w:szCs w:val="28"/>
              </w:rPr>
              <w:t>合同，每提供一个合同得</w:t>
            </w:r>
            <w:r>
              <w:rPr>
                <w:rFonts w:hint="eastAsia" w:ascii="仿宋" w:hAnsi="仿宋" w:eastAsia="仿宋" w:cs="宋体"/>
                <w:sz w:val="24"/>
                <w:szCs w:val="28"/>
                <w:lang w:val="en-US" w:eastAsia="zh-CN"/>
              </w:rPr>
              <w:t>3</w:t>
            </w:r>
            <w:r>
              <w:rPr>
                <w:rFonts w:hint="eastAsia" w:ascii="仿宋" w:hAnsi="仿宋" w:eastAsia="仿宋" w:cs="宋体"/>
                <w:sz w:val="24"/>
                <w:szCs w:val="28"/>
              </w:rPr>
              <w:t>分，满分</w:t>
            </w:r>
            <w:r>
              <w:rPr>
                <w:rFonts w:hint="eastAsia" w:ascii="仿宋" w:hAnsi="仿宋" w:eastAsia="仿宋" w:cs="宋体"/>
                <w:sz w:val="24"/>
                <w:szCs w:val="28"/>
                <w:lang w:val="en-US" w:eastAsia="zh-CN"/>
              </w:rPr>
              <w:t>9</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11" w:type="dxa"/>
            <w:gridSpan w:val="2"/>
            <w:vAlign w:val="center"/>
          </w:tcPr>
          <w:p>
            <w:pPr>
              <w:widowControl/>
              <w:numPr>
                <w:ilvl w:val="0"/>
                <w:numId w:val="0"/>
              </w:numPr>
              <w:jc w:val="center"/>
              <w:rPr>
                <w:rFonts w:hint="default" w:ascii="宋体" w:hAnsi="宋体" w:cs="宋体"/>
                <w:b/>
                <w:bCs/>
                <w:color w:val="000000"/>
                <w:kern w:val="0"/>
                <w:sz w:val="28"/>
                <w:szCs w:val="28"/>
                <w:vertAlign w:val="baseline"/>
                <w:lang w:val="en-US" w:eastAsia="zh-CN"/>
              </w:rPr>
            </w:pPr>
            <w:r>
              <w:rPr>
                <w:rFonts w:hint="eastAsia" w:ascii="仿宋" w:hAnsi="仿宋" w:eastAsia="仿宋" w:cs="宋体"/>
                <w:sz w:val="24"/>
                <w:szCs w:val="28"/>
              </w:rPr>
              <w:t>合计</w:t>
            </w:r>
          </w:p>
        </w:tc>
        <w:tc>
          <w:tcPr>
            <w:tcW w:w="8443" w:type="dxa"/>
            <w:gridSpan w:val="2"/>
            <w:vAlign w:val="center"/>
          </w:tcPr>
          <w:p>
            <w:pPr>
              <w:widowControl/>
              <w:numPr>
                <w:ilvl w:val="0"/>
                <w:numId w:val="0"/>
              </w:numPr>
              <w:jc w:val="center"/>
              <w:rPr>
                <w:rFonts w:hint="eastAsia" w:ascii="仿宋" w:hAnsi="仿宋" w:eastAsia="仿宋" w:cs="宋体"/>
                <w:sz w:val="24"/>
                <w:szCs w:val="28"/>
              </w:rPr>
            </w:pPr>
            <w:r>
              <w:rPr>
                <w:rFonts w:hint="eastAsia" w:ascii="仿宋" w:hAnsi="仿宋" w:eastAsia="仿宋" w:cs="宋体"/>
                <w:sz w:val="24"/>
                <w:szCs w:val="28"/>
              </w:rPr>
              <w:t>100分</w:t>
            </w:r>
          </w:p>
        </w:tc>
      </w:tr>
    </w:tbl>
    <w:p>
      <w:pPr>
        <w:widowControl/>
        <w:numPr>
          <w:ilvl w:val="0"/>
          <w:numId w:val="0"/>
        </w:numPr>
        <w:jc w:val="both"/>
        <w:rPr>
          <w:rFonts w:hint="eastAsia" w:ascii="宋体" w:hAnsi="宋体" w:cs="宋体"/>
          <w:b/>
          <w:bCs/>
          <w:color w:val="000000"/>
          <w:kern w:val="0"/>
          <w:sz w:val="28"/>
          <w:szCs w:val="28"/>
          <w:lang w:val="en-US" w:eastAsia="zh-CN"/>
        </w:rPr>
      </w:pPr>
      <w:r>
        <w:rPr>
          <w:rFonts w:hint="eastAsia" w:ascii="宋体" w:hAnsi="宋体" w:cs="宋体"/>
          <w:b/>
          <w:bCs/>
          <w:color w:val="000000"/>
          <w:kern w:val="0"/>
          <w:sz w:val="28"/>
          <w:szCs w:val="28"/>
          <w:lang w:val="en-US" w:eastAsia="zh-CN"/>
        </w:rPr>
        <w:t>包二：</w:t>
      </w: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987"/>
        <w:gridCol w:w="731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98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 xml:space="preserve">评分 </w:t>
            </w:r>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 xml:space="preserve"> 因素</w:t>
            </w:r>
          </w:p>
        </w:tc>
        <w:tc>
          <w:tcPr>
            <w:tcW w:w="7317" w:type="dxa"/>
            <w:vAlign w:val="center"/>
          </w:tcPr>
          <w:p>
            <w:pPr>
              <w:widowControl/>
              <w:spacing w:line="360" w:lineRule="auto"/>
              <w:ind w:firstLine="480" w:firstLineChars="200"/>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98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317"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98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317"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eastAsia="zh-CN"/>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38</w:t>
            </w:r>
            <w:r>
              <w:rPr>
                <w:rFonts w:ascii="仿宋" w:hAnsi="仿宋" w:eastAsia="仿宋" w:cs="宋体"/>
                <w:sz w:val="24"/>
                <w:szCs w:val="28"/>
              </w:rPr>
              <w:t>分，采购需求中</w:t>
            </w:r>
            <w:r>
              <w:rPr>
                <w:rFonts w:hint="eastAsia" w:ascii="仿宋" w:hAnsi="仿宋" w:eastAsia="仿宋" w:cs="宋体"/>
                <w:sz w:val="24"/>
                <w:szCs w:val="28"/>
                <w:lang w:val="en-US" w:eastAsia="zh-CN"/>
              </w:rPr>
              <w:t>每</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1.5</w:t>
            </w:r>
            <w:r>
              <w:rPr>
                <w:rFonts w:ascii="仿宋" w:hAnsi="仿宋" w:eastAsia="仿宋" w:cs="宋体"/>
                <w:sz w:val="24"/>
                <w:szCs w:val="28"/>
              </w:rPr>
              <w:t>分，扣完为止。</w:t>
            </w:r>
            <w:r>
              <w:rPr>
                <w:rFonts w:hint="eastAsia" w:ascii="仿宋" w:hAnsi="仿宋" w:eastAsia="仿宋" w:cs="宋体"/>
                <w:sz w:val="24"/>
                <w:szCs w:val="28"/>
              </w:rPr>
              <w:t>（提供复印件加盖投标人公章）</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987" w:type="dxa"/>
            <w:vMerge w:val="restart"/>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317"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投标人须提交本设备免费质保期的书面承诺书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不少于1</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eastAsia="zh-CN"/>
              </w:rPr>
              <w:t>采购</w:t>
            </w:r>
            <w:r>
              <w:rPr>
                <w:rFonts w:hint="eastAsia" w:ascii="仿宋" w:hAnsi="仿宋" w:eastAsia="仿宋" w:cs="宋体"/>
                <w:sz w:val="24"/>
                <w:szCs w:val="28"/>
              </w:rPr>
              <w:t>文件要求的得3分，质保期超过</w:t>
            </w:r>
            <w:r>
              <w:rPr>
                <w:rFonts w:hint="eastAsia" w:ascii="仿宋" w:hAnsi="仿宋" w:eastAsia="仿宋" w:cs="宋体"/>
                <w:sz w:val="24"/>
                <w:szCs w:val="28"/>
                <w:lang w:eastAsia="zh-CN"/>
              </w:rPr>
              <w:t>采购</w:t>
            </w:r>
            <w:r>
              <w:rPr>
                <w:rFonts w:hint="eastAsia" w:ascii="仿宋" w:hAnsi="仿宋" w:eastAsia="仿宋" w:cs="宋体"/>
                <w:sz w:val="24"/>
                <w:szCs w:val="28"/>
              </w:rPr>
              <w:t>文件规定的年限，每延长一年质保加3分，本项满分9分。</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987" w:type="dxa"/>
            <w:vMerge w:val="continue"/>
            <w:vAlign w:val="top"/>
          </w:tcPr>
          <w:p>
            <w:pPr>
              <w:widowControl/>
              <w:numPr>
                <w:ilvl w:val="0"/>
                <w:numId w:val="0"/>
              </w:numPr>
              <w:ind w:left="0" w:leftChars="0" w:firstLine="0" w:firstLineChars="0"/>
              <w:jc w:val="center"/>
              <w:rPr>
                <w:rFonts w:hint="default" w:ascii="宋体" w:hAnsi="宋体" w:eastAsia="宋体" w:cs="宋体"/>
                <w:b/>
                <w:bCs/>
                <w:color w:val="000000"/>
                <w:kern w:val="0"/>
                <w:sz w:val="28"/>
                <w:szCs w:val="28"/>
                <w:vertAlign w:val="baseline"/>
                <w:lang w:val="en-US" w:eastAsia="zh-CN" w:bidi="ar-SA"/>
              </w:rPr>
            </w:pPr>
          </w:p>
        </w:tc>
        <w:tc>
          <w:tcPr>
            <w:tcW w:w="7317"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9</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分；分布一般、备件不齐全、人员专业性，保障性一般得</w:t>
            </w:r>
            <w:r>
              <w:rPr>
                <w:rFonts w:hint="eastAsia" w:ascii="仿宋" w:hAnsi="仿宋" w:eastAsia="仿宋" w:cs="宋体"/>
                <w:sz w:val="24"/>
                <w:szCs w:val="28"/>
                <w:lang w:val="en-US" w:eastAsia="zh-CN"/>
              </w:rPr>
              <w:t>2</w:t>
            </w:r>
            <w:r>
              <w:rPr>
                <w:rFonts w:hint="eastAsia" w:ascii="仿宋" w:hAnsi="仿宋" w:eastAsia="仿宋" w:cs="宋体"/>
                <w:sz w:val="24"/>
                <w:szCs w:val="28"/>
              </w:rPr>
              <w:t>分；未提供的不得分。</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987" w:type="dxa"/>
            <w:vMerge w:val="continue"/>
            <w:vAlign w:val="top"/>
          </w:tcPr>
          <w:p>
            <w:pPr>
              <w:widowControl/>
              <w:numPr>
                <w:ilvl w:val="0"/>
                <w:numId w:val="0"/>
              </w:numPr>
              <w:ind w:left="0" w:leftChars="0" w:firstLine="0" w:firstLineChars="0"/>
              <w:jc w:val="center"/>
              <w:rPr>
                <w:rFonts w:hint="default" w:ascii="宋体" w:hAnsi="宋体" w:eastAsia="宋体" w:cs="宋体"/>
                <w:b/>
                <w:bCs/>
                <w:color w:val="000000"/>
                <w:kern w:val="0"/>
                <w:sz w:val="28"/>
                <w:szCs w:val="28"/>
                <w:vertAlign w:val="baseline"/>
                <w:lang w:val="en-US" w:eastAsia="zh-CN" w:bidi="ar-SA"/>
              </w:rPr>
            </w:pPr>
          </w:p>
        </w:tc>
        <w:tc>
          <w:tcPr>
            <w:tcW w:w="7317"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6</w:t>
            </w:r>
            <w:r>
              <w:rPr>
                <w:rFonts w:hint="eastAsia" w:ascii="仿宋" w:hAnsi="仿宋" w:eastAsia="仿宋" w:cs="宋体"/>
                <w:sz w:val="24"/>
                <w:szCs w:val="28"/>
              </w:rPr>
              <w:t>分；培训方案较完整，培训内容较详细得3；培训方案不完整，培训内容不详细不得分。</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98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317" w:type="dxa"/>
            <w:vAlign w:val="center"/>
          </w:tcPr>
          <w:p>
            <w:pPr>
              <w:widowControl/>
              <w:spacing w:line="360" w:lineRule="auto"/>
              <w:ind w:firstLine="480" w:firstLineChars="200"/>
              <w:jc w:val="left"/>
              <w:rPr>
                <w:rFonts w:hint="default" w:ascii="仿宋" w:hAnsi="仿宋" w:eastAsia="仿宋" w:cs="宋体"/>
                <w:kern w:val="2"/>
                <w:sz w:val="24"/>
                <w:szCs w:val="28"/>
                <w:lang w:val="en-US" w:eastAsia="zh-CN" w:bidi="ar-SA"/>
              </w:rPr>
            </w:pPr>
            <w:r>
              <w:rPr>
                <w:rFonts w:hint="eastAsia" w:ascii="仿宋" w:hAnsi="仿宋" w:eastAsia="仿宋" w:cs="宋体"/>
                <w:sz w:val="24"/>
                <w:szCs w:val="28"/>
              </w:rPr>
              <w:t>提供自2021年1月1日以来</w:t>
            </w:r>
            <w:r>
              <w:rPr>
                <w:rFonts w:hint="eastAsia" w:ascii="仿宋" w:hAnsi="仿宋" w:eastAsia="仿宋" w:cs="宋体"/>
                <w:sz w:val="24"/>
                <w:szCs w:val="28"/>
                <w:lang w:val="en-US" w:eastAsia="zh-CN"/>
              </w:rPr>
              <w:t>含有</w:t>
            </w:r>
            <w:r>
              <w:rPr>
                <w:rFonts w:hint="eastAsia" w:ascii="仿宋" w:hAnsi="仿宋" w:eastAsia="仿宋"/>
                <w:b w:val="0"/>
                <w:color w:val="000000"/>
                <w:sz w:val="24"/>
                <w:szCs w:val="28"/>
              </w:rPr>
              <w:t>8联排加样枪</w:t>
            </w:r>
            <w:r>
              <w:rPr>
                <w:rFonts w:hint="eastAsia" w:ascii="仿宋" w:hAnsi="仿宋" w:eastAsia="仿宋" w:cs="宋体"/>
                <w:sz w:val="24"/>
                <w:szCs w:val="28"/>
              </w:rPr>
              <w:t>同规格型号</w:t>
            </w:r>
            <w:r>
              <w:rPr>
                <w:rFonts w:hint="eastAsia" w:ascii="仿宋" w:hAnsi="仿宋" w:eastAsia="仿宋" w:cs="宋体"/>
                <w:sz w:val="24"/>
                <w:szCs w:val="28"/>
                <w:lang w:val="en-US" w:eastAsia="zh-CN"/>
              </w:rPr>
              <w:t>的</w:t>
            </w:r>
            <w:r>
              <w:rPr>
                <w:rFonts w:hint="eastAsia" w:ascii="仿宋" w:hAnsi="仿宋" w:eastAsia="仿宋" w:cs="宋体"/>
                <w:sz w:val="24"/>
                <w:szCs w:val="28"/>
              </w:rPr>
              <w:t>合同，每提供一个合同得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8</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827"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10" w:type="dxa"/>
            <w:gridSpan w:val="2"/>
            <w:vAlign w:val="center"/>
          </w:tcPr>
          <w:p>
            <w:pPr>
              <w:widowControl/>
              <w:numPr>
                <w:ilvl w:val="0"/>
                <w:numId w:val="0"/>
              </w:numPr>
              <w:ind w:left="0" w:leftChars="0" w:firstLine="0" w:firstLineChars="0"/>
              <w:jc w:val="center"/>
              <w:rPr>
                <w:rFonts w:hint="default" w:ascii="宋体" w:hAnsi="宋体" w:eastAsia="宋体" w:cs="宋体"/>
                <w:b/>
                <w:bCs/>
                <w:color w:val="000000"/>
                <w:kern w:val="0"/>
                <w:sz w:val="28"/>
                <w:szCs w:val="28"/>
                <w:vertAlign w:val="baseline"/>
                <w:lang w:val="en-US" w:eastAsia="zh-CN" w:bidi="ar-SA"/>
              </w:rPr>
            </w:pPr>
            <w:r>
              <w:rPr>
                <w:rFonts w:hint="eastAsia" w:ascii="仿宋" w:hAnsi="仿宋" w:eastAsia="仿宋" w:cs="宋体"/>
                <w:sz w:val="24"/>
                <w:szCs w:val="28"/>
              </w:rPr>
              <w:t>合计</w:t>
            </w:r>
          </w:p>
        </w:tc>
        <w:tc>
          <w:tcPr>
            <w:tcW w:w="8144" w:type="dxa"/>
            <w:gridSpan w:val="2"/>
            <w:vAlign w:val="center"/>
          </w:tcPr>
          <w:p>
            <w:pPr>
              <w:widowControl/>
              <w:numPr>
                <w:ilvl w:val="0"/>
                <w:numId w:val="0"/>
              </w:numPr>
              <w:ind w:left="0" w:leftChars="0" w:firstLine="0" w:firstLineChars="0"/>
              <w:jc w:val="center"/>
              <w:rPr>
                <w:rFonts w:hint="default" w:ascii="仿宋" w:hAnsi="仿宋" w:eastAsia="仿宋" w:cs="宋体"/>
                <w:kern w:val="2"/>
                <w:sz w:val="24"/>
                <w:szCs w:val="28"/>
                <w:lang w:val="en-US" w:eastAsia="zh-CN" w:bidi="ar-SA"/>
              </w:rPr>
            </w:pPr>
            <w:r>
              <w:rPr>
                <w:rFonts w:hint="eastAsia" w:ascii="仿宋" w:hAnsi="仿宋" w:eastAsia="仿宋" w:cs="宋体"/>
                <w:sz w:val="24"/>
                <w:szCs w:val="28"/>
              </w:rPr>
              <w:t>100分</w:t>
            </w:r>
          </w:p>
        </w:tc>
      </w:tr>
    </w:tbl>
    <w:p>
      <w:pPr>
        <w:widowControl/>
        <w:numPr>
          <w:ilvl w:val="0"/>
          <w:numId w:val="0"/>
        </w:numPr>
        <w:jc w:val="both"/>
        <w:rPr>
          <w:rFonts w:hint="default" w:ascii="宋体" w:hAnsi="宋体" w:cs="宋体"/>
          <w:b/>
          <w:bCs/>
          <w:color w:val="000000"/>
          <w:kern w:val="0"/>
          <w:sz w:val="28"/>
          <w:szCs w:val="28"/>
          <w:lang w:val="en-US" w:eastAsia="zh-CN"/>
        </w:rPr>
      </w:pPr>
    </w:p>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widowControl/>
        <w:jc w:val="left"/>
        <w:rPr>
          <w:rFonts w:ascii="宋体" w:cs="宋体"/>
          <w:b/>
          <w:bCs/>
          <w:kern w:val="0"/>
          <w:szCs w:val="21"/>
        </w:rPr>
      </w:pPr>
      <w:r>
        <w:rPr>
          <w:rFonts w:hint="eastAsia" w:ascii="宋体" w:hAnsi="宋体" w:cs="宋体"/>
          <w:b/>
          <w:bCs/>
          <w:kern w:val="0"/>
          <w:szCs w:val="21"/>
        </w:rPr>
        <w:t>小微企业价格扣除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pPr>
        <w:widowControl/>
        <w:jc w:val="left"/>
        <w:rPr>
          <w:rFonts w:ascii="宋体" w:cs="宋体"/>
          <w:kern w:val="0"/>
          <w:szCs w:val="21"/>
        </w:rPr>
      </w:pPr>
      <w:r>
        <w:rPr>
          <w:rFonts w:hint="eastAsia" w:ascii="宋体" w:hAnsi="宋体" w:cs="宋体"/>
          <w:b/>
          <w:bCs/>
          <w:kern w:val="0"/>
          <w:szCs w:val="21"/>
        </w:rPr>
        <w:t>监狱和戒毒企业的价格扣除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pPr>
        <w:widowControl/>
        <w:jc w:val="left"/>
        <w:rPr>
          <w:rFonts w:ascii="宋体" w:cs="宋体"/>
          <w:kern w:val="0"/>
          <w:szCs w:val="21"/>
        </w:rPr>
      </w:pPr>
      <w:r>
        <w:rPr>
          <w:rFonts w:hint="eastAsia" w:ascii="宋体" w:hAnsi="宋体" w:cs="宋体"/>
          <w:b/>
          <w:bCs/>
          <w:kern w:val="0"/>
          <w:szCs w:val="21"/>
        </w:rPr>
        <w:t>残疾人福利性单位的价格扣除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pPr>
        <w:pStyle w:val="9"/>
        <w:rPr>
          <w:rFonts w:hint="eastAsia" w:ascii="仿宋" w:hAnsi="仿宋" w:eastAsia="仿宋" w:cs="宋体"/>
          <w:sz w:val="24"/>
          <w:szCs w:val="28"/>
        </w:rPr>
      </w:pPr>
    </w:p>
    <w:p>
      <w:pPr>
        <w:rPr>
          <w:rFonts w:hint="eastAsia" w:ascii="仿宋" w:hAnsi="仿宋" w:eastAsia="仿宋" w:cs="宋体"/>
          <w:sz w:val="24"/>
          <w:szCs w:val="28"/>
        </w:rPr>
      </w:pPr>
    </w:p>
    <w:p>
      <w:pPr>
        <w:pStyle w:val="9"/>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pStyle w:val="20"/>
        <w:ind w:firstLine="420"/>
        <w:rPr>
          <w:lang w:val="en-US"/>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numPr>
          <w:ilvl w:val="0"/>
          <w:numId w:val="0"/>
        </w:numPr>
        <w:autoSpaceDE w:val="0"/>
        <w:autoSpaceDN w:val="0"/>
        <w:adjustRightInd w:val="0"/>
        <w:spacing w:line="360" w:lineRule="auto"/>
        <w:ind w:firstLine="4337" w:firstLineChars="1200"/>
        <w:jc w:val="both"/>
        <w:rPr>
          <w:rFonts w:hint="eastAsia" w:ascii="宋体" w:hAnsi="宋体"/>
          <w:b/>
          <w:sz w:val="36"/>
          <w:szCs w:val="36"/>
        </w:rPr>
      </w:pPr>
      <w:r>
        <w:rPr>
          <w:rFonts w:hint="eastAsia" w:ascii="宋体" w:hAnsi="宋体"/>
          <w:b/>
          <w:sz w:val="36"/>
          <w:szCs w:val="36"/>
          <w:lang w:val="en-US" w:eastAsia="zh-CN"/>
        </w:rPr>
        <w:t>（包一）</w:t>
      </w:r>
    </w:p>
    <w:p>
      <w:pPr>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文件中所有设备配置要求为</w:t>
      </w:r>
      <w:r>
        <w:rPr>
          <w:rFonts w:hint="eastAsia" w:ascii="宋体" w:hAnsi="宋体" w:cs="宋体"/>
          <w:b/>
          <w:bCs/>
          <w:kern w:val="0"/>
          <w:szCs w:val="21"/>
          <w:lang w:eastAsia="zh-CN"/>
        </w:rPr>
        <w:t>采购</w:t>
      </w:r>
      <w:r>
        <w:rPr>
          <w:rFonts w:hint="eastAsia" w:ascii="宋体" w:hAnsi="宋体" w:cs="宋体"/>
          <w:b/>
          <w:bCs/>
          <w:kern w:val="0"/>
          <w:szCs w:val="21"/>
        </w:rPr>
        <w:t>文件实质性要求不接受负偏离，要求投标商必须在响应文件中进行逐项应答否则按无效报价文件处理。</w:t>
      </w:r>
    </w:p>
    <w:p>
      <w:pPr>
        <w:pStyle w:val="20"/>
        <w:numPr>
          <w:ilvl w:val="0"/>
          <w:numId w:val="0"/>
        </w:numPr>
        <w:spacing w:line="360" w:lineRule="auto"/>
        <w:ind w:firstLine="723" w:firstLineChars="300"/>
        <w:rPr>
          <w:rFonts w:hint="eastAsia" w:ascii="仿宋" w:hAnsi="仿宋" w:eastAsia="仿宋" w:cs="宋体"/>
          <w:b/>
          <w:bCs/>
          <w:sz w:val="24"/>
          <w:szCs w:val="28"/>
          <w:lang w:val="en-US"/>
        </w:rPr>
      </w:pPr>
      <w:r>
        <w:rPr>
          <w:rFonts w:hint="eastAsia" w:ascii="仿宋" w:hAnsi="仿宋" w:eastAsia="仿宋" w:cs="宋体"/>
          <w:b/>
          <w:bCs/>
          <w:sz w:val="24"/>
          <w:szCs w:val="28"/>
          <w:lang w:val="en-US" w:eastAsia="zh-CN"/>
        </w:rPr>
        <w:t>一、配置要求及</w:t>
      </w:r>
      <w:r>
        <w:rPr>
          <w:rFonts w:hint="eastAsia" w:ascii="仿宋" w:hAnsi="仿宋" w:eastAsia="仿宋" w:cs="宋体"/>
          <w:b/>
          <w:bCs/>
          <w:sz w:val="24"/>
          <w:szCs w:val="28"/>
          <w:lang w:val="en-US"/>
        </w:rPr>
        <w:t>技术参数：</w:t>
      </w:r>
    </w:p>
    <w:p>
      <w:pPr>
        <w:pStyle w:val="20"/>
        <w:numPr>
          <w:ilvl w:val="0"/>
          <w:numId w:val="0"/>
        </w:numPr>
        <w:spacing w:line="360" w:lineRule="auto"/>
        <w:ind w:firstLine="964" w:firstLineChars="400"/>
        <w:rPr>
          <w:rFonts w:hint="eastAsia" w:ascii="仿宋" w:hAnsi="仿宋" w:eastAsia="仿宋" w:cs="宋体"/>
          <w:sz w:val="24"/>
          <w:szCs w:val="28"/>
        </w:rPr>
      </w:pPr>
      <w:r>
        <w:rPr>
          <w:rFonts w:hint="eastAsia" w:ascii="仿宋" w:hAnsi="仿宋" w:eastAsia="仿宋" w:cs="宋体"/>
          <w:b/>
          <w:bCs/>
          <w:sz w:val="24"/>
          <w:szCs w:val="28"/>
        </w:rPr>
        <w:t>生化培养箱配置要求：</w:t>
      </w:r>
      <w:r>
        <w:rPr>
          <w:rFonts w:hint="eastAsia" w:ascii="仿宋" w:hAnsi="仿宋" w:eastAsia="仿宋" w:cs="宋体"/>
          <w:sz w:val="24"/>
          <w:szCs w:val="28"/>
        </w:rPr>
        <w:t>主机1台；搁架至少3层。</w:t>
      </w:r>
    </w:p>
    <w:p>
      <w:pPr>
        <w:pStyle w:val="13"/>
        <w:numPr>
          <w:ilvl w:val="0"/>
          <w:numId w:val="0"/>
        </w:numPr>
        <w:spacing w:line="360" w:lineRule="auto"/>
        <w:ind w:leftChars="100" w:firstLine="723" w:firstLineChars="300"/>
        <w:jc w:val="both"/>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numPr>
          <w:ilvl w:val="0"/>
          <w:numId w:val="3"/>
        </w:numPr>
        <w:tabs>
          <w:tab w:val="left" w:pos="420"/>
        </w:tabs>
        <w:spacing w:line="360" w:lineRule="auto"/>
        <w:ind w:left="420" w:leftChars="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★体积：≥390L</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外部尺寸</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宽*深*高</w:t>
      </w:r>
      <w:r>
        <w:rPr>
          <w:rFonts w:hint="eastAsia" w:ascii="仿宋" w:hAnsi="仿宋" w:eastAsia="仿宋" w:cs="仿宋"/>
          <w:color w:val="000000" w:themeColor="text1"/>
          <w:sz w:val="24"/>
          <w:szCs w:val="24"/>
          <w14:textFill>
            <w14:solidFill>
              <w14:schemeClr w14:val="tx1"/>
            </w14:solidFill>
          </w14:textFill>
        </w:rPr>
        <w:t>≤72cm*75cm*179.5cm ,内部尺寸</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宽*深*高</w:t>
      </w:r>
      <w:r>
        <w:rPr>
          <w:rFonts w:hint="eastAsia" w:ascii="仿宋" w:hAnsi="仿宋" w:eastAsia="仿宋" w:cs="仿宋"/>
          <w:color w:val="000000" w:themeColor="text1"/>
          <w:sz w:val="24"/>
          <w:szCs w:val="24"/>
          <w14:textFill>
            <w14:solidFill>
              <w14:schemeClr w14:val="tx1"/>
            </w14:solidFill>
          </w14:textFill>
        </w:rPr>
        <w:t>≥58cm*54cm*127c</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3"/>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温度范围：0°C～65°C</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3"/>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napToGrid w:val="0"/>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温度均匀度：≤±2°C,温度波动度：±0.5°C~±1°C</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3"/>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箱内循环方式：微风搅拌方式</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3"/>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报警类型：超温报警、温度探头损坏报警</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3"/>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温度控制器：LCD液晶屏显示，P.I.D.温度控制器,温度控制精度：±0.1°C</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3"/>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内箱装有风机形成微气流循环，提高箱内温度均匀度</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3"/>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具有参数记忆功能，来电自动恢复运行</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3"/>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strike w:val="0"/>
          <w:dstrike w:val="0"/>
          <w:color w:val="000000" w:themeColor="text1"/>
          <w:kern w:val="0"/>
          <w:sz w:val="24"/>
          <w:szCs w:val="24"/>
          <w:lang w:val="en-US" w:eastAsia="zh-CN"/>
          <w14:textFill>
            <w14:solidFill>
              <w14:schemeClr w14:val="tx1"/>
            </w14:solidFill>
          </w14:textFill>
        </w:rPr>
        <w:t>国外进口品牌</w:t>
      </w:r>
      <w:r>
        <w:rPr>
          <w:rFonts w:hint="eastAsia" w:ascii="仿宋" w:hAnsi="仿宋" w:eastAsia="仿宋" w:cs="仿宋"/>
          <w:color w:val="000000" w:themeColor="text1"/>
          <w:kern w:val="0"/>
          <w:sz w:val="24"/>
          <w:szCs w:val="24"/>
          <w14:textFill>
            <w14:solidFill>
              <w14:schemeClr w14:val="tx1"/>
            </w14:solidFill>
          </w14:textFill>
        </w:rPr>
        <w:t>制冷压缩机，高效、低耗；无氟环保制冷剂</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3"/>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snapToGrid w:val="0"/>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内箱采用圆弧结构设计</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内箱装有照明装置</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3"/>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可抽拉活动式搁板，间距可调</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3"/>
        </w:numPr>
        <w:tabs>
          <w:tab w:val="left" w:pos="420"/>
        </w:tabs>
        <w:spacing w:line="360" w:lineRule="auto"/>
        <w:ind w:left="420" w:left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安装有脚轮，移动方便</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3"/>
        </w:numPr>
        <w:tabs>
          <w:tab w:val="left" w:pos="420"/>
        </w:tabs>
        <w:spacing w:line="360" w:lineRule="auto"/>
        <w:ind w:left="420" w:left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snapToGrid w:val="0"/>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箱内配有电源插座，可为架设在培养箱内的小型仪器提供电源。</w:t>
      </w:r>
    </w:p>
    <w:p>
      <w:pPr>
        <w:numPr>
          <w:ilvl w:val="0"/>
          <w:numId w:val="0"/>
        </w:numPr>
        <w:autoSpaceDE w:val="0"/>
        <w:autoSpaceDN w:val="0"/>
        <w:adjustRightInd w:val="0"/>
        <w:spacing w:line="360" w:lineRule="auto"/>
        <w:ind w:firstLine="4337" w:firstLineChars="1200"/>
        <w:jc w:val="both"/>
        <w:rPr>
          <w:rFonts w:hint="eastAsia" w:ascii="宋体" w:hAnsi="宋体"/>
          <w:b/>
          <w:sz w:val="36"/>
          <w:szCs w:val="36"/>
          <w:lang w:val="en-US" w:eastAsia="zh-CN"/>
        </w:rPr>
      </w:pPr>
      <w:r>
        <w:rPr>
          <w:rFonts w:hint="eastAsia" w:ascii="宋体" w:hAnsi="宋体"/>
          <w:b/>
          <w:sz w:val="36"/>
          <w:szCs w:val="36"/>
          <w:lang w:val="en-US" w:eastAsia="zh-CN"/>
        </w:rPr>
        <w:t>（包二）</w:t>
      </w:r>
    </w:p>
    <w:p>
      <w:pPr>
        <w:numPr>
          <w:ilvl w:val="0"/>
          <w:numId w:val="0"/>
        </w:numPr>
        <w:autoSpaceDE w:val="0"/>
        <w:autoSpaceDN w:val="0"/>
        <w:adjustRightInd w:val="0"/>
        <w:spacing w:line="360" w:lineRule="auto"/>
        <w:ind w:firstLine="422" w:firstLineChars="200"/>
        <w:jc w:val="both"/>
        <w:rPr>
          <w:rFonts w:hint="eastAsia" w:ascii="宋体" w:hAnsi="宋体"/>
          <w:b/>
          <w:sz w:val="36"/>
          <w:szCs w:val="36"/>
          <w:lang w:val="en-US" w:eastAsia="zh-CN"/>
        </w:rPr>
      </w:pPr>
      <w:r>
        <w:rPr>
          <w:rFonts w:hint="eastAsia" w:ascii="宋体" w:hAnsi="宋体" w:cs="宋体"/>
          <w:b/>
          <w:bCs/>
          <w:kern w:val="0"/>
          <w:szCs w:val="21"/>
        </w:rPr>
        <w:t>文件中所有设备配置要求为</w:t>
      </w:r>
      <w:r>
        <w:rPr>
          <w:rFonts w:hint="eastAsia" w:ascii="宋体" w:hAnsi="宋体" w:cs="宋体"/>
          <w:b/>
          <w:bCs/>
          <w:kern w:val="0"/>
          <w:szCs w:val="21"/>
          <w:lang w:eastAsia="zh-CN"/>
        </w:rPr>
        <w:t>采购</w:t>
      </w:r>
      <w:r>
        <w:rPr>
          <w:rFonts w:hint="eastAsia" w:ascii="宋体" w:hAnsi="宋体" w:cs="宋体"/>
          <w:b/>
          <w:bCs/>
          <w:kern w:val="0"/>
          <w:szCs w:val="21"/>
        </w:rPr>
        <w:t>文件实质性要求不接受负偏离，要求投标商必须在响应文件中进行逐项应答否则按无效报价文件处理。</w:t>
      </w:r>
    </w:p>
    <w:p>
      <w:pPr>
        <w:pStyle w:val="20"/>
        <w:numPr>
          <w:ilvl w:val="0"/>
          <w:numId w:val="0"/>
        </w:numPr>
        <w:spacing w:line="360" w:lineRule="auto"/>
        <w:ind w:firstLine="482" w:firstLineChars="200"/>
        <w:rPr>
          <w:rFonts w:hint="eastAsia" w:ascii="仿宋" w:hAnsi="仿宋" w:eastAsia="仿宋" w:cs="宋体"/>
          <w:b/>
          <w:bCs/>
          <w:sz w:val="24"/>
          <w:szCs w:val="28"/>
          <w:lang w:val="en-US"/>
        </w:rPr>
      </w:pPr>
      <w:r>
        <w:rPr>
          <w:rFonts w:hint="eastAsia" w:ascii="仿宋" w:hAnsi="仿宋" w:eastAsia="仿宋" w:cs="宋体"/>
          <w:b/>
          <w:bCs/>
          <w:sz w:val="24"/>
          <w:szCs w:val="28"/>
          <w:lang w:val="en-US" w:eastAsia="zh-CN"/>
        </w:rPr>
        <w:t>一、配置要求及</w:t>
      </w:r>
      <w:r>
        <w:rPr>
          <w:rFonts w:hint="eastAsia" w:ascii="仿宋" w:hAnsi="仿宋" w:eastAsia="仿宋" w:cs="宋体"/>
          <w:b/>
          <w:bCs/>
          <w:sz w:val="24"/>
          <w:szCs w:val="28"/>
          <w:lang w:val="en-US"/>
        </w:rPr>
        <w:t>技术参数：</w:t>
      </w:r>
    </w:p>
    <w:p>
      <w:pPr>
        <w:numPr>
          <w:ilvl w:val="0"/>
          <w:numId w:val="0"/>
        </w:numPr>
        <w:ind w:leftChars="0" w:firstLine="480"/>
        <w:jc w:val="both"/>
        <w:rPr>
          <w:rFonts w:hint="default" w:ascii="仿宋" w:hAnsi="仿宋" w:eastAsia="仿宋" w:cs="仿宋"/>
          <w:b/>
          <w:bCs/>
          <w:color w:val="000000" w:themeColor="text1"/>
          <w:kern w:val="0"/>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14:textFill>
            <w14:solidFill>
              <w14:schemeClr w14:val="tx1"/>
            </w14:solidFill>
          </w14:textFill>
        </w:rPr>
        <w:t>（一）</w:t>
      </w:r>
      <w:r>
        <w:rPr>
          <w:rFonts w:hint="eastAsia" w:ascii="仿宋" w:hAnsi="仿宋" w:eastAsia="仿宋" w:cs="仿宋"/>
          <w:b/>
          <w:bCs/>
          <w:color w:val="000000" w:themeColor="text1"/>
          <w:kern w:val="0"/>
          <w:sz w:val="24"/>
          <w:szCs w:val="24"/>
          <w14:textFill>
            <w14:solidFill>
              <w14:schemeClr w14:val="tx1"/>
            </w14:solidFill>
          </w14:textFill>
        </w:rPr>
        <w:t>8 通道移液器</w:t>
      </w:r>
      <w:r>
        <w:rPr>
          <w:rFonts w:hint="eastAsia" w:ascii="仿宋" w:hAnsi="仿宋" w:eastAsia="仿宋" w:cs="仿宋"/>
          <w:b/>
          <w:bCs/>
          <w:color w:val="000000" w:themeColor="text1"/>
          <w:kern w:val="0"/>
          <w:sz w:val="24"/>
          <w:szCs w:val="24"/>
          <w:lang w:val="en-US" w:eastAsia="zh-CN"/>
          <w14:textFill>
            <w14:solidFill>
              <w14:schemeClr w14:val="tx1"/>
            </w14:solidFill>
          </w14:textFill>
        </w:rPr>
        <w:t>配置要求：</w:t>
      </w:r>
      <w:r>
        <w:rPr>
          <w:rFonts w:hint="eastAsia" w:ascii="仿宋" w:hAnsi="仿宋" w:eastAsia="仿宋" w:cs="仿宋"/>
          <w:color w:val="000000" w:themeColor="text1"/>
          <w:kern w:val="0"/>
          <w:sz w:val="24"/>
          <w:szCs w:val="24"/>
          <w14:textFill>
            <w14:solidFill>
              <w14:schemeClr w14:val="tx1"/>
            </w14:solidFill>
          </w14:textFill>
        </w:rPr>
        <w:t>量程</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10μl一支,200</w:t>
      </w:r>
      <w:r>
        <w:rPr>
          <w:rFonts w:hint="eastAsia" w:ascii="仿宋" w:hAnsi="仿宋" w:eastAsia="仿宋" w:cs="仿宋"/>
          <w:color w:val="000000" w:themeColor="text1"/>
          <w:kern w:val="0"/>
          <w:sz w:val="24"/>
          <w:szCs w:val="24"/>
          <w14:textFill>
            <w14:solidFill>
              <w14:schemeClr w14:val="tx1"/>
            </w14:solidFill>
          </w14:textFill>
        </w:rPr>
        <w:t xml:space="preserve"> </w:t>
      </w:r>
      <w:r>
        <w:rPr>
          <w:rFonts w:hint="eastAsia" w:ascii="仿宋" w:hAnsi="仿宋" w:eastAsia="仿宋" w:cs="仿宋"/>
          <w:color w:val="000000" w:themeColor="text1"/>
          <w:kern w:val="0"/>
          <w:sz w:val="24"/>
          <w:szCs w:val="24"/>
          <w:lang w:val="en-US" w:eastAsia="zh-CN"/>
          <w14:textFill>
            <w14:solidFill>
              <w14:schemeClr w14:val="tx1"/>
            </w14:solidFill>
          </w14:textFill>
        </w:rPr>
        <w:t>μl两支</w:t>
      </w:r>
    </w:p>
    <w:p>
      <w:pPr>
        <w:numPr>
          <w:ilvl w:val="0"/>
          <w:numId w:val="0"/>
        </w:numPr>
        <w:ind w:leftChars="0" w:firstLine="480"/>
        <w:jc w:val="both"/>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14:textFill>
            <w14:solidFill>
              <w14:schemeClr w14:val="tx1"/>
            </w14:solidFill>
          </w14:textFill>
        </w:rPr>
        <w:t>技术参数：</w:t>
      </w:r>
    </w:p>
    <w:p>
      <w:pPr>
        <w:numPr>
          <w:ilvl w:val="0"/>
          <w:numId w:val="4"/>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通道数：8个</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4"/>
        </w:numPr>
        <w:tabs>
          <w:tab w:val="left" w:pos="420"/>
        </w:tabs>
        <w:spacing w:line="360" w:lineRule="auto"/>
        <w:ind w:left="420" w:leftChars="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精度：±2%以内</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（需提供佐证材料，如产品说明书）</w:t>
      </w:r>
    </w:p>
    <w:p>
      <w:pPr>
        <w:numPr>
          <w:ilvl w:val="0"/>
          <w:numId w:val="4"/>
        </w:numPr>
        <w:tabs>
          <w:tab w:val="left" w:pos="420"/>
        </w:tabs>
        <w:spacing w:line="360" w:lineRule="auto"/>
        <w:ind w:left="420" w:leftChars="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气体式活塞设计，非外置活塞</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4"/>
        </w:numPr>
        <w:tabs>
          <w:tab w:val="left" w:pos="420"/>
        </w:tabs>
        <w:spacing w:line="360" w:lineRule="auto"/>
        <w:ind w:left="420" w:leftChars="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采用人体工程学设计</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（需提供佐证材料，如产品说明书）</w:t>
      </w:r>
    </w:p>
    <w:p>
      <w:pPr>
        <w:numPr>
          <w:ilvl w:val="0"/>
          <w:numId w:val="4"/>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移液体积调节</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可通过旋钮进行移液体积的调节</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4"/>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按钮设计:顶部</w:t>
      </w:r>
      <w:r>
        <w:rPr>
          <w:rFonts w:hint="eastAsia" w:ascii="仿宋" w:hAnsi="仿宋" w:eastAsia="仿宋" w:cs="仿宋"/>
          <w:color w:val="000000" w:themeColor="text1"/>
          <w:kern w:val="0"/>
          <w:sz w:val="24"/>
          <w:szCs w:val="24"/>
          <w:lang w:val="en-US" w:eastAsia="zh-CN"/>
          <w14:textFill>
            <w14:solidFill>
              <w14:schemeClr w14:val="tx1"/>
            </w14:solidFill>
          </w14:textFill>
        </w:rPr>
        <w:t>吸液</w:t>
      </w:r>
      <w:r>
        <w:rPr>
          <w:rFonts w:hint="eastAsia" w:ascii="仿宋" w:hAnsi="仿宋" w:eastAsia="仿宋" w:cs="仿宋"/>
          <w:color w:val="000000" w:themeColor="text1"/>
          <w:kern w:val="0"/>
          <w:sz w:val="24"/>
          <w:szCs w:val="24"/>
          <w14:textFill>
            <w14:solidFill>
              <w14:schemeClr w14:val="tx1"/>
            </w14:solidFill>
          </w14:textFill>
        </w:rPr>
        <w:t>按钮，</w:t>
      </w:r>
      <w:r>
        <w:rPr>
          <w:rFonts w:hint="eastAsia" w:ascii="仿宋" w:hAnsi="仿宋" w:eastAsia="仿宋" w:cs="仿宋"/>
          <w:color w:val="000000" w:themeColor="text1"/>
          <w:kern w:val="0"/>
          <w:sz w:val="24"/>
          <w:szCs w:val="24"/>
          <w:lang w:val="en-US" w:eastAsia="zh-CN"/>
          <w14:textFill>
            <w14:solidFill>
              <w14:schemeClr w14:val="tx1"/>
            </w14:solidFill>
          </w14:textFill>
        </w:rPr>
        <w:t>一档位可吸到刻度容积，二档位可吸入更大容积。</w:t>
      </w:r>
      <w:r>
        <w:rPr>
          <w:rFonts w:hint="eastAsia" w:ascii="仿宋" w:hAnsi="仿宋" w:eastAsia="仿宋" w:cs="仿宋"/>
          <w:color w:val="000000" w:themeColor="text1"/>
          <w:kern w:val="0"/>
          <w:sz w:val="24"/>
          <w:szCs w:val="24"/>
          <w14:textFill>
            <w14:solidFill>
              <w14:schemeClr w14:val="tx1"/>
            </w14:solidFill>
          </w14:textFill>
        </w:rPr>
        <w:t xml:space="preserve"> </w:t>
      </w:r>
      <w:r>
        <w:rPr>
          <w:rFonts w:hint="eastAsia" w:ascii="仿宋" w:hAnsi="仿宋" w:eastAsia="仿宋" w:cs="仿宋"/>
          <w:color w:val="000000" w:themeColor="text1"/>
          <w:kern w:val="0"/>
          <w:sz w:val="24"/>
          <w:szCs w:val="24"/>
          <w:lang w:val="en-US" w:eastAsia="zh-CN"/>
          <w14:textFill>
            <w14:solidFill>
              <w14:schemeClr w14:val="tx1"/>
            </w14:solidFill>
          </w14:textFill>
        </w:rPr>
        <w:t>轻触式去吸头技术</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4"/>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移液器可适配市面上绝大多数枪头，不需要专用枪头</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4"/>
        </w:numPr>
        <w:tabs>
          <w:tab w:val="left" w:pos="420"/>
        </w:tabs>
        <w:spacing w:line="360" w:lineRule="auto"/>
        <w:ind w:left="420" w:leftChars="0"/>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可整支紫外辐射灭菌</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4"/>
        </w:numPr>
        <w:tabs>
          <w:tab w:val="left" w:pos="420"/>
        </w:tabs>
        <w:spacing w:line="360" w:lineRule="auto"/>
        <w:ind w:left="420" w:leftChars="0"/>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具有</w:t>
      </w:r>
      <w:r>
        <w:rPr>
          <w:rFonts w:hint="eastAsia" w:ascii="仿宋" w:hAnsi="仿宋" w:eastAsia="仿宋" w:cs="仿宋"/>
          <w:color w:val="000000" w:themeColor="text1"/>
          <w:kern w:val="0"/>
          <w:sz w:val="24"/>
          <w:szCs w:val="24"/>
          <w:lang w:val="en-US" w:eastAsia="zh-CN"/>
          <w14:textFill>
            <w14:solidFill>
              <w14:schemeClr w14:val="tx1"/>
            </w14:solidFill>
          </w14:textFill>
        </w:rPr>
        <w:t>ISO质量证书</w:t>
      </w:r>
      <w:r>
        <w:rPr>
          <w:rFonts w:hint="eastAsia" w:ascii="仿宋" w:hAnsi="仿宋" w:eastAsia="仿宋" w:cs="仿宋"/>
          <w:color w:val="000000" w:themeColor="text1"/>
          <w:kern w:val="0"/>
          <w:sz w:val="24"/>
          <w:szCs w:val="24"/>
          <w:lang w:eastAsia="zh-CN"/>
          <w14:textFill>
            <w14:solidFill>
              <w14:schemeClr w14:val="tx1"/>
            </w14:solidFill>
          </w14:textFill>
        </w:rPr>
        <w:t>。</w:t>
      </w:r>
    </w:p>
    <w:p>
      <w:pPr>
        <w:numPr>
          <w:ilvl w:val="0"/>
          <w:numId w:val="5"/>
        </w:numPr>
        <w:tabs>
          <w:tab w:val="left" w:pos="420"/>
        </w:tabs>
        <w:spacing w:line="360" w:lineRule="auto"/>
        <w:ind w:firstLine="482" w:firstLineChars="200"/>
        <w:rPr>
          <w:rFonts w:hint="eastAsia" w:ascii="仿宋" w:hAnsi="仿宋" w:eastAsia="仿宋" w:cs="仿宋"/>
          <w:b/>
          <w:bCs/>
          <w:color w:val="000000" w:themeColor="text1"/>
          <w:kern w:val="0"/>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14:textFill>
            <w14:solidFill>
              <w14:schemeClr w14:val="tx1"/>
            </w14:solidFill>
          </w14:textFill>
        </w:rPr>
        <w:t>移液器配置要求：</w:t>
      </w:r>
      <w:r>
        <w:rPr>
          <w:rFonts w:hint="eastAsia" w:ascii="仿宋" w:hAnsi="仿宋" w:eastAsia="仿宋" w:cs="仿宋"/>
          <w:color w:val="000000" w:themeColor="text1"/>
          <w:kern w:val="0"/>
          <w:sz w:val="24"/>
          <w:szCs w:val="24"/>
          <w14:textFill>
            <w14:solidFill>
              <w14:schemeClr w14:val="tx1"/>
            </w14:solidFill>
          </w14:textFill>
        </w:rPr>
        <w:t>量程</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10μl、20μl、200</w:t>
      </w:r>
      <w:r>
        <w:rPr>
          <w:rFonts w:hint="eastAsia" w:ascii="仿宋" w:hAnsi="仿宋" w:eastAsia="仿宋" w:cs="仿宋"/>
          <w:color w:val="000000" w:themeColor="text1"/>
          <w:kern w:val="0"/>
          <w:sz w:val="24"/>
          <w:szCs w:val="24"/>
          <w14:textFill>
            <w14:solidFill>
              <w14:schemeClr w14:val="tx1"/>
            </w14:solidFill>
          </w14:textFill>
        </w:rPr>
        <w:t xml:space="preserve"> </w:t>
      </w:r>
      <w:r>
        <w:rPr>
          <w:rFonts w:hint="eastAsia" w:ascii="仿宋" w:hAnsi="仿宋" w:eastAsia="仿宋" w:cs="仿宋"/>
          <w:color w:val="000000" w:themeColor="text1"/>
          <w:kern w:val="0"/>
          <w:sz w:val="24"/>
          <w:szCs w:val="24"/>
          <w:lang w:val="en-US" w:eastAsia="zh-CN"/>
          <w14:textFill>
            <w14:solidFill>
              <w14:schemeClr w14:val="tx1"/>
            </w14:solidFill>
          </w14:textFill>
        </w:rPr>
        <w:t>μl、1000μl各一支</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0"/>
        </w:numPr>
        <w:tabs>
          <w:tab w:val="left" w:pos="420"/>
        </w:tabs>
        <w:spacing w:line="360" w:lineRule="auto"/>
        <w:ind w:firstLine="482" w:firstLineChars="200"/>
        <w:rPr>
          <w:rFonts w:hint="default" w:ascii="仿宋" w:hAnsi="仿宋" w:eastAsia="仿宋" w:cs="仿宋"/>
          <w:b/>
          <w:bCs/>
          <w:color w:val="000000" w:themeColor="text1"/>
          <w:kern w:val="0"/>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14:textFill>
            <w14:solidFill>
              <w14:schemeClr w14:val="tx1"/>
            </w14:solidFill>
          </w14:textFill>
        </w:rPr>
        <w:t>技术参数：</w:t>
      </w:r>
    </w:p>
    <w:p>
      <w:pPr>
        <w:numPr>
          <w:ilvl w:val="0"/>
          <w:numId w:val="6"/>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通道数：单通道</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6"/>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精度：±1%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（需提供佐证材料，如产品说明书）</w:t>
      </w:r>
    </w:p>
    <w:p>
      <w:pPr>
        <w:numPr>
          <w:ilvl w:val="0"/>
          <w:numId w:val="6"/>
        </w:numPr>
        <w:tabs>
          <w:tab w:val="left" w:pos="420"/>
        </w:tabs>
        <w:spacing w:line="360" w:lineRule="auto"/>
        <w:ind w:left="420" w:leftChars="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气体式活塞设计，非外置活塞</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6"/>
        </w:numPr>
        <w:tabs>
          <w:tab w:val="left" w:pos="420"/>
        </w:tabs>
        <w:spacing w:line="360" w:lineRule="auto"/>
        <w:ind w:left="420" w:leftChars="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采用人体工程学设计</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（需提供佐证材料，如产品说明书）</w:t>
      </w:r>
    </w:p>
    <w:p>
      <w:pPr>
        <w:numPr>
          <w:ilvl w:val="0"/>
          <w:numId w:val="6"/>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移液体积调节</w:t>
      </w:r>
      <w:r>
        <w:rPr>
          <w:rFonts w:hint="eastAsia"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可通过旋钮进行移液体积的调节</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6"/>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按钮设计:顶部</w:t>
      </w:r>
      <w:r>
        <w:rPr>
          <w:rFonts w:hint="eastAsia" w:ascii="仿宋" w:hAnsi="仿宋" w:eastAsia="仿宋" w:cs="仿宋"/>
          <w:color w:val="000000" w:themeColor="text1"/>
          <w:kern w:val="0"/>
          <w:sz w:val="24"/>
          <w:szCs w:val="24"/>
          <w:lang w:val="en-US" w:eastAsia="zh-CN"/>
          <w14:textFill>
            <w14:solidFill>
              <w14:schemeClr w14:val="tx1"/>
            </w14:solidFill>
          </w14:textFill>
        </w:rPr>
        <w:t>吸液</w:t>
      </w:r>
      <w:r>
        <w:rPr>
          <w:rFonts w:hint="eastAsia" w:ascii="仿宋" w:hAnsi="仿宋" w:eastAsia="仿宋" w:cs="仿宋"/>
          <w:color w:val="000000" w:themeColor="text1"/>
          <w:kern w:val="0"/>
          <w:sz w:val="24"/>
          <w:szCs w:val="24"/>
          <w14:textFill>
            <w14:solidFill>
              <w14:schemeClr w14:val="tx1"/>
            </w14:solidFill>
          </w14:textFill>
        </w:rPr>
        <w:t>按钮，</w:t>
      </w:r>
      <w:r>
        <w:rPr>
          <w:rFonts w:hint="eastAsia" w:ascii="仿宋" w:hAnsi="仿宋" w:eastAsia="仿宋" w:cs="仿宋"/>
          <w:color w:val="000000" w:themeColor="text1"/>
          <w:kern w:val="0"/>
          <w:sz w:val="24"/>
          <w:szCs w:val="24"/>
          <w:lang w:val="en-US" w:eastAsia="zh-CN"/>
          <w14:textFill>
            <w14:solidFill>
              <w14:schemeClr w14:val="tx1"/>
            </w14:solidFill>
          </w14:textFill>
        </w:rPr>
        <w:t>一档位可吸到刻度容积，二档位可吸入更大容积。</w:t>
      </w:r>
      <w:r>
        <w:rPr>
          <w:rFonts w:hint="eastAsia" w:ascii="仿宋" w:hAnsi="仿宋" w:eastAsia="仿宋" w:cs="仿宋"/>
          <w:color w:val="000000" w:themeColor="text1"/>
          <w:kern w:val="0"/>
          <w:sz w:val="24"/>
          <w:szCs w:val="24"/>
          <w14:textFill>
            <w14:solidFill>
              <w14:schemeClr w14:val="tx1"/>
            </w14:solidFill>
          </w14:textFill>
        </w:rPr>
        <w:t xml:space="preserve"> </w:t>
      </w:r>
      <w:r>
        <w:rPr>
          <w:rFonts w:hint="eastAsia" w:ascii="仿宋" w:hAnsi="仿宋" w:eastAsia="仿宋" w:cs="仿宋"/>
          <w:color w:val="000000" w:themeColor="text1"/>
          <w:kern w:val="0"/>
          <w:sz w:val="24"/>
          <w:szCs w:val="24"/>
          <w:lang w:val="en-US" w:eastAsia="zh-CN"/>
          <w14:textFill>
            <w14:solidFill>
              <w14:schemeClr w14:val="tx1"/>
            </w14:solidFill>
          </w14:textFill>
        </w:rPr>
        <w:t>轻触式去吸头技术</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6"/>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移液器可适配市面上绝大多数枪头，不需要专用枪头</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6"/>
        </w:numPr>
        <w:tabs>
          <w:tab w:val="left" w:pos="420"/>
        </w:tabs>
        <w:spacing w:line="360" w:lineRule="auto"/>
        <w:ind w:left="420" w:leftChars="0"/>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可整支紫外辐射灭菌</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6"/>
        </w:numPr>
        <w:tabs>
          <w:tab w:val="left" w:pos="420"/>
        </w:tabs>
        <w:spacing w:line="360" w:lineRule="auto"/>
        <w:ind w:left="420" w:leftChars="0"/>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具有</w:t>
      </w:r>
      <w:r>
        <w:rPr>
          <w:rFonts w:hint="eastAsia" w:ascii="仿宋" w:hAnsi="仿宋" w:eastAsia="仿宋" w:cs="仿宋"/>
          <w:color w:val="000000" w:themeColor="text1"/>
          <w:kern w:val="0"/>
          <w:sz w:val="24"/>
          <w:szCs w:val="24"/>
          <w:lang w:val="en-US" w:eastAsia="zh-CN"/>
          <w14:textFill>
            <w14:solidFill>
              <w14:schemeClr w14:val="tx1"/>
            </w14:solidFill>
          </w14:textFill>
        </w:rPr>
        <w:t>ISO质量证书</w:t>
      </w:r>
      <w:r>
        <w:rPr>
          <w:rFonts w:hint="eastAsia" w:ascii="仿宋" w:hAnsi="仿宋" w:eastAsia="仿宋" w:cs="仿宋"/>
          <w:color w:val="000000" w:themeColor="text1"/>
          <w:kern w:val="0"/>
          <w:sz w:val="24"/>
          <w:szCs w:val="24"/>
          <w:lang w:eastAsia="zh-CN"/>
          <w14:textFill>
            <w14:solidFill>
              <w14:schemeClr w14:val="tx1"/>
            </w14:solidFill>
          </w14:textFill>
        </w:rPr>
        <w:t>。</w:t>
      </w:r>
    </w:p>
    <w:p>
      <w:pPr>
        <w:numPr>
          <w:ilvl w:val="0"/>
          <w:numId w:val="0"/>
        </w:numPr>
        <w:tabs>
          <w:tab w:val="left" w:pos="420"/>
        </w:tabs>
        <w:spacing w:line="360" w:lineRule="auto"/>
        <w:ind w:firstLine="482" w:firstLineChars="200"/>
        <w:rPr>
          <w:rFonts w:hint="eastAsia"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14:textFill>
            <w14:solidFill>
              <w14:schemeClr w14:val="tx1"/>
            </w14:solidFill>
          </w14:textFill>
        </w:rPr>
        <w:t>（三）掌上离心机配置要求：</w:t>
      </w:r>
      <w:r>
        <w:rPr>
          <w:rFonts w:hint="eastAsia" w:ascii="仿宋" w:hAnsi="仿宋" w:eastAsia="仿宋" w:cs="仿宋"/>
          <w:color w:val="000000" w:themeColor="text1"/>
          <w:kern w:val="0"/>
          <w:sz w:val="24"/>
          <w:szCs w:val="24"/>
          <w:lang w:val="en-US" w:eastAsia="zh-CN"/>
          <w14:textFill>
            <w14:solidFill>
              <w14:schemeClr w14:val="tx1"/>
            </w14:solidFill>
          </w14:textFill>
        </w:rPr>
        <w:t>主机一台，8联排离心管转子、1.5ml EP管转子。</w:t>
      </w:r>
    </w:p>
    <w:p>
      <w:pPr>
        <w:numPr>
          <w:ilvl w:val="0"/>
          <w:numId w:val="0"/>
        </w:numPr>
        <w:tabs>
          <w:tab w:val="left" w:pos="420"/>
        </w:tabs>
        <w:spacing w:line="360" w:lineRule="auto"/>
        <w:ind w:firstLine="482" w:firstLineChars="200"/>
        <w:rPr>
          <w:rFonts w:hint="default" w:ascii="仿宋" w:hAnsi="仿宋" w:eastAsia="仿宋" w:cs="仿宋"/>
          <w:b/>
          <w:bCs/>
          <w:color w:val="000000" w:themeColor="text1"/>
          <w:kern w:val="0"/>
          <w:sz w:val="24"/>
          <w:szCs w:val="24"/>
          <w:lang w:val="en-US" w:eastAsia="zh-CN"/>
          <w14:textFill>
            <w14:solidFill>
              <w14:schemeClr w14:val="tx1"/>
            </w14:solidFill>
          </w14:textFill>
        </w:rPr>
      </w:pPr>
      <w:r>
        <w:rPr>
          <w:rFonts w:hint="eastAsia" w:ascii="仿宋" w:hAnsi="仿宋" w:eastAsia="仿宋" w:cs="仿宋"/>
          <w:b/>
          <w:bCs/>
          <w:color w:val="000000" w:themeColor="text1"/>
          <w:kern w:val="0"/>
          <w:sz w:val="24"/>
          <w:szCs w:val="24"/>
          <w:lang w:val="en-US" w:eastAsia="zh-CN"/>
          <w14:textFill>
            <w14:solidFill>
              <w14:schemeClr w14:val="tx1"/>
            </w14:solidFill>
          </w14:textFill>
        </w:rPr>
        <w:t>技术参数：</w:t>
      </w:r>
    </w:p>
    <w:p>
      <w:pPr>
        <w:numPr>
          <w:ilvl w:val="0"/>
          <w:numId w:val="7"/>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安全保护模式：具有开盖暂停、合盖继续离心功能</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7"/>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转速：≥4000rpm，最大离心力≥2000g</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（需提供佐证材料，如产品说明书）</w:t>
      </w:r>
    </w:p>
    <w:p>
      <w:pPr>
        <w:numPr>
          <w:ilvl w:val="0"/>
          <w:numId w:val="7"/>
        </w:numPr>
        <w:tabs>
          <w:tab w:val="left" w:pos="420"/>
        </w:tabs>
        <w:spacing w:line="360" w:lineRule="auto"/>
        <w:ind w:left="420" w:leftChars="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噪音：</w:t>
      </w:r>
      <w:r>
        <w:rPr>
          <w:rFonts w:hint="default" w:ascii="仿宋" w:hAnsi="仿宋" w:eastAsia="仿宋" w:cs="仿宋"/>
          <w:color w:val="000000" w:themeColor="text1"/>
          <w:kern w:val="0"/>
          <w:sz w:val="24"/>
          <w:szCs w:val="24"/>
          <w:lang w:val="en-US" w:eastAsia="zh-CN"/>
          <w14:textFill>
            <w14:solidFill>
              <w14:schemeClr w14:val="tx1"/>
            </w14:solidFill>
          </w14:textFill>
        </w:rPr>
        <w:t>≤</w:t>
      </w:r>
      <w:r>
        <w:rPr>
          <w:rFonts w:hint="eastAsia" w:ascii="仿宋" w:hAnsi="仿宋" w:eastAsia="仿宋" w:cs="仿宋"/>
          <w:color w:val="000000" w:themeColor="text1"/>
          <w:kern w:val="0"/>
          <w:sz w:val="24"/>
          <w:szCs w:val="24"/>
          <w:lang w:val="en-US" w:eastAsia="zh-CN"/>
          <w14:textFill>
            <w14:solidFill>
              <w14:schemeClr w14:val="tx1"/>
            </w14:solidFill>
          </w14:textFill>
        </w:rPr>
        <w:t>60dB</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7"/>
        </w:numPr>
        <w:tabs>
          <w:tab w:val="left" w:pos="420"/>
        </w:tabs>
        <w:spacing w:line="360" w:lineRule="auto"/>
        <w:ind w:left="420" w:leftChars="0"/>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电压：AC220V±22V 50Hz</w:t>
      </w:r>
      <w:r>
        <w:rPr>
          <w:rFonts w:hint="eastAsia" w:ascii="仿宋" w:hAnsi="仿宋" w:eastAsia="仿宋" w:cs="仿宋"/>
          <w:color w:val="000000" w:themeColor="text1"/>
          <w:sz w:val="24"/>
          <w:szCs w:val="24"/>
          <w:lang w:val="en-US" w:eastAsia="zh-CN"/>
          <w14:textFill>
            <w14:solidFill>
              <w14:schemeClr w14:val="tx1"/>
            </w14:solidFill>
          </w14:textFill>
        </w:rPr>
        <w:t>；</w:t>
      </w:r>
    </w:p>
    <w:p>
      <w:pPr>
        <w:numPr>
          <w:ilvl w:val="0"/>
          <w:numId w:val="7"/>
        </w:numPr>
        <w:tabs>
          <w:tab w:val="left" w:pos="420"/>
        </w:tabs>
        <w:spacing w:line="360" w:lineRule="auto"/>
        <w:ind w:left="420" w:leftChars="0"/>
        <w:rPr>
          <w:rFonts w:hint="eastAsia" w:ascii="仿宋" w:hAnsi="仿宋" w:eastAsia="仿宋" w:cs="仿宋"/>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具有</w:t>
      </w:r>
      <w:r>
        <w:rPr>
          <w:rFonts w:hint="eastAsia" w:ascii="仿宋" w:hAnsi="仿宋" w:eastAsia="仿宋" w:cs="仿宋"/>
          <w:color w:val="000000" w:themeColor="text1"/>
          <w:kern w:val="0"/>
          <w:sz w:val="24"/>
          <w:szCs w:val="24"/>
          <w:lang w:val="en-US" w:eastAsia="zh-CN"/>
          <w14:textFill>
            <w14:solidFill>
              <w14:schemeClr w14:val="tx1"/>
            </w14:solidFill>
          </w14:textFill>
        </w:rPr>
        <w:t>安全认证</w:t>
      </w:r>
      <w:r>
        <w:rPr>
          <w:rFonts w:hint="eastAsia" w:ascii="仿宋" w:hAnsi="仿宋" w:eastAsia="仿宋" w:cs="仿宋"/>
          <w:color w:val="000000" w:themeColor="text1"/>
          <w:kern w:val="0"/>
          <w:sz w:val="24"/>
          <w:szCs w:val="24"/>
          <w14:textFill>
            <w14:solidFill>
              <w14:schemeClr w14:val="tx1"/>
            </w14:solidFill>
          </w14:textFill>
        </w:rPr>
        <w:t>证书</w:t>
      </w:r>
      <w:r>
        <w:rPr>
          <w:rFonts w:hint="eastAsia" w:ascii="仿宋" w:hAnsi="仿宋" w:eastAsia="仿宋" w:cs="仿宋"/>
          <w:color w:val="000000" w:themeColor="text1"/>
          <w:kern w:val="0"/>
          <w:sz w:val="24"/>
          <w:szCs w:val="24"/>
          <w:lang w:eastAsia="zh-CN"/>
          <w14:textFill>
            <w14:solidFill>
              <w14:schemeClr w14:val="tx1"/>
            </w14:solidFill>
          </w14:textFill>
        </w:rPr>
        <w:t>。</w:t>
      </w:r>
    </w:p>
    <w:p>
      <w:pPr>
        <w:spacing w:line="360" w:lineRule="auto"/>
        <w:ind w:firstLine="482" w:firstLineChars="200"/>
        <w:rPr>
          <w:rFonts w:hint="eastAsia" w:ascii="仿宋" w:hAnsi="仿宋" w:eastAsia="仿宋" w:cs="宋体"/>
          <w:b/>
          <w:bCs/>
          <w:sz w:val="24"/>
          <w:szCs w:val="28"/>
          <w:lang w:eastAsia="zh-CN"/>
        </w:rPr>
      </w:pPr>
    </w:p>
    <w:p>
      <w:pPr>
        <w:pStyle w:val="14"/>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二</w:t>
      </w:r>
      <w:r>
        <w:rPr>
          <w:rFonts w:hint="eastAsia" w:ascii="仿宋" w:hAnsi="仿宋" w:eastAsia="仿宋" w:cs="宋体"/>
          <w:b/>
          <w:bCs/>
          <w:sz w:val="24"/>
          <w:szCs w:val="28"/>
        </w:rPr>
        <w:t>、商务条款部分要求：</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30</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4"/>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numPr>
          <w:ilvl w:val="0"/>
          <w:numId w:val="0"/>
        </w:numPr>
        <w:tabs>
          <w:tab w:val="left" w:pos="420"/>
        </w:tabs>
        <w:spacing w:line="360" w:lineRule="auto"/>
        <w:ind w:firstLine="480" w:firstLineChars="200"/>
        <w:rPr>
          <w:rFonts w:hint="default" w:ascii="仿宋" w:hAnsi="仿宋" w:eastAsia="仿宋" w:cs="宋体"/>
          <w:sz w:val="24"/>
          <w:szCs w:val="28"/>
          <w:lang w:val="en-US" w:eastAsia="zh-CN"/>
        </w:rPr>
      </w:pPr>
      <w:r>
        <w:rPr>
          <w:rFonts w:hint="eastAsia" w:ascii="仿宋" w:hAnsi="仿宋" w:eastAsia="仿宋" w:cs="宋体"/>
          <w:sz w:val="24"/>
          <w:szCs w:val="28"/>
        </w:rPr>
        <w:t>1、供应商报价时须承诺</w:t>
      </w:r>
      <w:r>
        <w:rPr>
          <w:rFonts w:hint="eastAsia" w:ascii="仿宋" w:hAnsi="仿宋" w:eastAsia="仿宋" w:cs="宋体"/>
          <w:sz w:val="24"/>
          <w:szCs w:val="28"/>
          <w:lang w:val="en-US" w:eastAsia="zh-CN"/>
        </w:rPr>
        <w:t>包一设备</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不少于3</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包二设备均免费质保期不少于1年</w:t>
      </w:r>
      <w:r>
        <w:rPr>
          <w:rFonts w:hint="eastAsia" w:ascii="仿宋" w:hAnsi="仿宋" w:eastAsia="仿宋" w:cs="宋体"/>
          <w:sz w:val="24"/>
          <w:szCs w:val="28"/>
        </w:rPr>
        <w:t>（自验收报告签字确认日起，开始进入质保期）。质保期内、外承诺货物均由原厂技术人员进行维护保养，且为保证产品质量投标人须提供生产厂商对本项目售后服务承诺书。</w:t>
      </w:r>
      <w:r>
        <w:rPr>
          <w:rFonts w:hint="eastAsia" w:ascii="仿宋" w:hAnsi="仿宋" w:eastAsia="仿宋" w:cs="宋体"/>
          <w:sz w:val="24"/>
          <w:szCs w:val="28"/>
          <w:lang w:val="en-US" w:eastAsia="zh-CN"/>
        </w:rPr>
        <w:t>另包二中</w:t>
      </w:r>
      <w:r>
        <w:rPr>
          <w:rFonts w:hint="eastAsia" w:ascii="仿宋" w:hAnsi="仿宋" w:eastAsia="仿宋" w:cs="仿宋"/>
          <w:color w:val="000000" w:themeColor="text1"/>
          <w:kern w:val="0"/>
          <w:sz w:val="24"/>
          <w:szCs w:val="24"/>
          <w14:textFill>
            <w14:solidFill>
              <w14:schemeClr w14:val="tx1"/>
            </w14:solidFill>
          </w14:textFill>
        </w:rPr>
        <w:t>8 通道移液器</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宋体"/>
          <w:sz w:val="24"/>
          <w:szCs w:val="28"/>
          <w:lang w:val="en-US" w:eastAsia="zh-CN"/>
        </w:rPr>
        <w:t>移液器还需</w:t>
      </w:r>
      <w:r>
        <w:rPr>
          <w:rFonts w:hint="eastAsia" w:ascii="仿宋" w:hAnsi="仿宋" w:eastAsia="仿宋" w:cs="宋体"/>
          <w:b/>
          <w:bCs/>
          <w:sz w:val="24"/>
          <w:szCs w:val="28"/>
          <w:lang w:val="en-US" w:eastAsia="zh-CN"/>
        </w:rPr>
        <w:t>提供</w:t>
      </w:r>
      <w:r>
        <w:rPr>
          <w:rFonts w:hint="eastAsia" w:ascii="仿宋" w:hAnsi="仿宋" w:eastAsia="仿宋" w:cs="仿宋"/>
          <w:b/>
          <w:bCs/>
          <w:color w:val="000000" w:themeColor="text1"/>
          <w:kern w:val="0"/>
          <w:sz w:val="24"/>
          <w:szCs w:val="24"/>
          <w:lang w:val="en-US" w:eastAsia="zh-CN"/>
          <w14:textFill>
            <w14:solidFill>
              <w14:schemeClr w14:val="tx1"/>
            </w14:solidFill>
          </w14:textFill>
        </w:rPr>
        <w:t>定期免费校准服务。</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3、质保期内如同一故障发生三次，或在2月内无法修复，或不能提供合格检定报告，供应商无条件换货，立即更换新机。终生提供免费维护和保养服务（免收人工费）。</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4"/>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pPr>
        <w:pStyle w:val="14"/>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4"/>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8"/>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20"/>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pStyle w:val="20"/>
        <w:ind w:firstLine="560"/>
        <w:rPr>
          <w:rFonts w:ascii="黑体" w:hAnsi="宋体" w:eastAsia="黑体" w:cs="黑体"/>
          <w:color w:val="000000"/>
          <w:kern w:val="0"/>
          <w:sz w:val="28"/>
          <w:szCs w:val="28"/>
          <w:lang w:val="en-US"/>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4200" w:firstLineChars="20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5"/>
        <w:tblW w:w="4999" w:type="pct"/>
        <w:tblInd w:w="0" w:type="dxa"/>
        <w:tblLayout w:type="autofit"/>
        <w:tblCellMar>
          <w:top w:w="0" w:type="dxa"/>
          <w:left w:w="0" w:type="dxa"/>
          <w:bottom w:w="0" w:type="dxa"/>
          <w:right w:w="0" w:type="dxa"/>
        </w:tblCellMar>
      </w:tblPr>
      <w:tblGrid>
        <w:gridCol w:w="2065"/>
        <w:gridCol w:w="3140"/>
        <w:gridCol w:w="4461"/>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9"/>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pPr>
              <w:pStyle w:val="19"/>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4"/>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20"/>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12"/>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pStyle w:val="20"/>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r>
        <w:rPr>
          <w:rFonts w:hint="eastAsia"/>
        </w:rPr>
        <w:t>附合同复印件，并加盖供应商公章</w:t>
      </w: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20"/>
        <w:ind w:firstLine="420"/>
        <w:rPr>
          <w:rFonts w:ascii="宋体" w:hAnsi="宋体" w:cs="宋体"/>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pStyle w:val="20"/>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20"/>
        <w:ind w:firstLine="0" w:firstLineChars="0"/>
        <w:rPr>
          <w:rFonts w:ascii="宋体" w:hAnsi="宋体" w:cs="宋体"/>
          <w:b/>
          <w:color w:val="000000"/>
          <w:kern w:val="0"/>
          <w:szCs w:val="21"/>
          <w:lang w:val="en-US"/>
        </w:rPr>
      </w:pPr>
    </w:p>
    <w:p>
      <w:pPr>
        <w:pStyle w:val="20"/>
        <w:ind w:firstLine="0" w:firstLineChars="0"/>
        <w:rPr>
          <w:rFonts w:ascii="宋体" w:hAnsi="宋体" w:cs="宋体"/>
          <w:b/>
          <w:color w:val="000000"/>
          <w:kern w:val="0"/>
          <w:szCs w:val="21"/>
          <w:lang w:val="en-US"/>
        </w:rPr>
      </w:pPr>
    </w:p>
    <w:p>
      <w:pPr>
        <w:pStyle w:val="20"/>
        <w:ind w:firstLine="0" w:firstLineChars="0"/>
        <w:rPr>
          <w:rFonts w:ascii="宋体" w:hAnsi="宋体" w:cs="宋体"/>
          <w:b/>
          <w:color w:val="000000"/>
          <w:kern w:val="0"/>
          <w:szCs w:val="21"/>
          <w:lang w:val="en-US"/>
        </w:rPr>
      </w:pPr>
    </w:p>
    <w:p>
      <w:pPr>
        <w:pStyle w:val="20"/>
        <w:ind w:firstLine="0" w:firstLineChars="0"/>
        <w:rPr>
          <w:rFonts w:ascii="宋体" w:hAnsi="宋体" w:cs="宋体"/>
          <w:b/>
          <w:color w:val="000000"/>
          <w:kern w:val="0"/>
          <w:szCs w:val="21"/>
          <w:lang w:val="en-US"/>
        </w:rPr>
      </w:pPr>
    </w:p>
    <w:p>
      <w:pPr>
        <w:pStyle w:val="20"/>
        <w:ind w:firstLine="0" w:firstLineChars="0"/>
        <w:rPr>
          <w:rFonts w:ascii="宋体" w:hAnsi="宋体" w:cs="宋体"/>
          <w:b/>
          <w:color w:val="000000"/>
          <w:kern w:val="0"/>
          <w:szCs w:val="21"/>
          <w:lang w:val="en-US"/>
        </w:rPr>
      </w:pPr>
    </w:p>
    <w:p>
      <w:pPr>
        <w:pStyle w:val="20"/>
        <w:ind w:firstLine="0" w:firstLineChars="0"/>
        <w:rPr>
          <w:rFonts w:ascii="宋体" w:hAnsi="宋体" w:cs="宋体"/>
          <w:b/>
          <w:color w:val="000000"/>
          <w:kern w:val="0"/>
          <w:szCs w:val="21"/>
          <w:lang w:val="en-US"/>
        </w:rPr>
      </w:pPr>
    </w:p>
    <w:p>
      <w:pPr>
        <w:pStyle w:val="20"/>
        <w:ind w:firstLine="0" w:firstLineChars="0"/>
        <w:rPr>
          <w:rFonts w:ascii="宋体" w:hAnsi="宋体" w:cs="宋体"/>
          <w:b/>
          <w:color w:val="000000"/>
          <w:kern w:val="0"/>
          <w:szCs w:val="21"/>
          <w:lang w:val="en-US"/>
        </w:rPr>
      </w:pPr>
    </w:p>
    <w:p>
      <w:pPr>
        <w:pStyle w:val="20"/>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sectPr>
      <w:footerReference r:id="rId3" w:type="default"/>
      <w:pgSz w:w="11906" w:h="16838"/>
      <w:pgMar w:top="1020" w:right="1134" w:bottom="85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F3263B99"/>
    <w:multiLevelType w:val="singleLevel"/>
    <w:tmpl w:val="F3263B99"/>
    <w:lvl w:ilvl="0" w:tentative="0">
      <w:start w:val="1"/>
      <w:numFmt w:val="decimal"/>
      <w:suff w:val="nothing"/>
      <w:lvlText w:val="%1、"/>
      <w:lvlJc w:val="left"/>
    </w:lvl>
  </w:abstractNum>
  <w:abstractNum w:abstractNumId="2">
    <w:nsid w:val="03780D68"/>
    <w:multiLevelType w:val="singleLevel"/>
    <w:tmpl w:val="03780D68"/>
    <w:lvl w:ilvl="0" w:tentative="0">
      <w:start w:val="1"/>
      <w:numFmt w:val="decimal"/>
      <w:suff w:val="nothing"/>
      <w:lvlText w:val="%1、"/>
      <w:lvlJc w:val="left"/>
    </w:lvl>
  </w:abstractNum>
  <w:abstractNum w:abstractNumId="3">
    <w:nsid w:val="27FB6CCC"/>
    <w:multiLevelType w:val="singleLevel"/>
    <w:tmpl w:val="27FB6CCC"/>
    <w:lvl w:ilvl="0" w:tentative="0">
      <w:start w:val="1"/>
      <w:numFmt w:val="decimal"/>
      <w:suff w:val="nothing"/>
      <w:lvlText w:val="%1、"/>
      <w:lvlJc w:val="left"/>
    </w:lvl>
  </w:abstractNum>
  <w:abstractNum w:abstractNumId="4">
    <w:nsid w:val="3AD2C7F8"/>
    <w:multiLevelType w:val="singleLevel"/>
    <w:tmpl w:val="3AD2C7F8"/>
    <w:lvl w:ilvl="0" w:tentative="0">
      <w:start w:val="1"/>
      <w:numFmt w:val="decimal"/>
      <w:suff w:val="nothing"/>
      <w:lvlText w:val="%1、"/>
      <w:lvlJc w:val="left"/>
    </w:lvl>
  </w:abstractNum>
  <w:abstractNum w:abstractNumId="5">
    <w:nsid w:val="69F534F9"/>
    <w:multiLevelType w:val="singleLevel"/>
    <w:tmpl w:val="69F534F9"/>
    <w:lvl w:ilvl="0" w:tentative="0">
      <w:start w:val="2"/>
      <w:numFmt w:val="chineseCounting"/>
      <w:suff w:val="nothing"/>
      <w:lvlText w:val="（%1）"/>
      <w:lvlJc w:val="left"/>
      <w:rPr>
        <w:rFonts w:hint="eastAsia"/>
      </w:rPr>
    </w:lvl>
  </w:abstractNum>
  <w:abstractNum w:abstractNumId="6">
    <w:nsid w:val="7119A97E"/>
    <w:multiLevelType w:val="singleLevel"/>
    <w:tmpl w:val="7119A97E"/>
    <w:lvl w:ilvl="0" w:tentative="0">
      <w:start w:val="2"/>
      <w:numFmt w:val="chineseCounting"/>
      <w:suff w:val="space"/>
      <w:lvlText w:val="第%1章"/>
      <w:lvlJc w:val="left"/>
      <w:rPr>
        <w:rFonts w:hint="eastAsia"/>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GFiNTkxZjIxOGMzNDc2NjNmODZmZTA4ZTA2NDYifQ=="/>
  </w:docVars>
  <w:rsids>
    <w:rsidRoot w:val="5482618B"/>
    <w:rsid w:val="00022763"/>
    <w:rsid w:val="001D598A"/>
    <w:rsid w:val="002E3F41"/>
    <w:rsid w:val="00546812"/>
    <w:rsid w:val="0067575F"/>
    <w:rsid w:val="0086461F"/>
    <w:rsid w:val="00D64183"/>
    <w:rsid w:val="00D71B8E"/>
    <w:rsid w:val="00E85326"/>
    <w:rsid w:val="00F817BC"/>
    <w:rsid w:val="00F861BD"/>
    <w:rsid w:val="09227BFD"/>
    <w:rsid w:val="0B7F404A"/>
    <w:rsid w:val="0D7863F7"/>
    <w:rsid w:val="0E6A193E"/>
    <w:rsid w:val="11987395"/>
    <w:rsid w:val="178B2ACB"/>
    <w:rsid w:val="1CE04199"/>
    <w:rsid w:val="1EAB4236"/>
    <w:rsid w:val="26AC54EB"/>
    <w:rsid w:val="30C2588F"/>
    <w:rsid w:val="318F6300"/>
    <w:rsid w:val="342C1932"/>
    <w:rsid w:val="3A604A21"/>
    <w:rsid w:val="3B994108"/>
    <w:rsid w:val="3CF24BE6"/>
    <w:rsid w:val="3D715F46"/>
    <w:rsid w:val="3EA85106"/>
    <w:rsid w:val="3EEF66AB"/>
    <w:rsid w:val="45886ABE"/>
    <w:rsid w:val="4BF409F2"/>
    <w:rsid w:val="4F43110C"/>
    <w:rsid w:val="50DF539F"/>
    <w:rsid w:val="52290496"/>
    <w:rsid w:val="5482618B"/>
    <w:rsid w:val="55A81527"/>
    <w:rsid w:val="5AF70839"/>
    <w:rsid w:val="5E293962"/>
    <w:rsid w:val="62461492"/>
    <w:rsid w:val="65197DEE"/>
    <w:rsid w:val="68866B0F"/>
    <w:rsid w:val="6A5B2878"/>
    <w:rsid w:val="6BCE0B5C"/>
    <w:rsid w:val="70E9138C"/>
    <w:rsid w:val="732D6CC6"/>
    <w:rsid w:val="73DB3A20"/>
    <w:rsid w:val="76353FB6"/>
    <w:rsid w:val="7A96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kern w:val="0"/>
      <w:sz w:val="20"/>
    </w:rPr>
  </w:style>
  <w:style w:type="paragraph" w:styleId="5">
    <w:name w:val="annotation text"/>
    <w:basedOn w:val="1"/>
    <w:autoRedefine/>
    <w:qFormat/>
    <w:uiPriority w:val="0"/>
    <w:pPr>
      <w:jc w:val="left"/>
    </w:pPr>
  </w:style>
  <w:style w:type="paragraph" w:styleId="6">
    <w:name w:val="Body Text"/>
    <w:basedOn w:val="1"/>
    <w:autoRedefine/>
    <w:qFormat/>
    <w:uiPriority w:val="0"/>
    <w:pPr>
      <w:spacing w:line="500" w:lineRule="exact"/>
    </w:pPr>
  </w:style>
  <w:style w:type="paragraph" w:styleId="7">
    <w:name w:val="Body Text Indent"/>
    <w:basedOn w:val="1"/>
    <w:autoRedefine/>
    <w:qFormat/>
    <w:uiPriority w:val="0"/>
    <w:pPr>
      <w:spacing w:after="120"/>
      <w:ind w:left="420" w:leftChars="200"/>
    </w:pPr>
  </w:style>
  <w:style w:type="paragraph" w:styleId="8">
    <w:name w:val="Block Text"/>
    <w:basedOn w:val="1"/>
    <w:autoRedefine/>
    <w:qFormat/>
    <w:uiPriority w:val="0"/>
    <w:pPr>
      <w:spacing w:after="120"/>
      <w:ind w:left="1440" w:leftChars="700" w:right="1440" w:rightChars="700"/>
    </w:pPr>
    <w:rPr>
      <w:sz w:val="24"/>
      <w:szCs w:val="24"/>
    </w:rPr>
  </w:style>
  <w:style w:type="paragraph" w:styleId="9">
    <w:name w:val="index 4"/>
    <w:basedOn w:val="1"/>
    <w:next w:val="1"/>
    <w:autoRedefine/>
    <w:qFormat/>
    <w:uiPriority w:val="0"/>
    <w:pPr>
      <w:ind w:left="600" w:leftChars="600"/>
    </w:p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39"/>
    <w:pPr>
      <w:spacing w:before="120" w:after="120"/>
      <w:jc w:val="left"/>
    </w:pPr>
    <w:rPr>
      <w:b/>
      <w:caps/>
      <w:sz w:val="20"/>
    </w:rPr>
  </w:style>
  <w:style w:type="paragraph" w:styleId="13">
    <w:name w:val="Body Text First Indent"/>
    <w:basedOn w:val="6"/>
    <w:autoRedefine/>
    <w:qFormat/>
    <w:uiPriority w:val="99"/>
    <w:pPr>
      <w:ind w:firstLine="420" w:firstLineChars="100"/>
    </w:pPr>
  </w:style>
  <w:style w:type="paragraph" w:styleId="14">
    <w:name w:val="Body Text First Indent 2"/>
    <w:basedOn w:val="7"/>
    <w:autoRedefine/>
    <w:qFormat/>
    <w:uiPriority w:val="0"/>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autoRedefine/>
    <w:qFormat/>
    <w:uiPriority w:val="0"/>
    <w:rPr>
      <w:sz w:val="21"/>
      <w:szCs w:val="21"/>
    </w:rPr>
  </w:style>
  <w:style w:type="paragraph" w:styleId="19">
    <w:name w:val="List Paragraph"/>
    <w:basedOn w:val="1"/>
    <w:autoRedefine/>
    <w:qFormat/>
    <w:uiPriority w:val="34"/>
    <w:pPr>
      <w:ind w:firstLine="420" w:firstLineChars="200"/>
    </w:pPr>
  </w:style>
  <w:style w:type="paragraph" w:customStyle="1" w:styleId="20">
    <w:name w:val="首行缩进"/>
    <w:basedOn w:val="1"/>
    <w:autoRedefine/>
    <w:qFormat/>
    <w:uiPriority w:val="0"/>
    <w:pPr>
      <w:ind w:firstLine="480" w:firstLineChars="200"/>
    </w:pPr>
    <w:rPr>
      <w:szCs w:val="20"/>
      <w:lang w:val="zh-CN"/>
    </w:rPr>
  </w:style>
  <w:style w:type="character" w:customStyle="1" w:styleId="21">
    <w:name w:val="页眉 字符"/>
    <w:basedOn w:val="17"/>
    <w:link w:val="11"/>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8324</Words>
  <Characters>8659</Characters>
  <Lines>68</Lines>
  <Paragraphs>19</Paragraphs>
  <TotalTime>33</TotalTime>
  <ScaleCrop>false</ScaleCrop>
  <LinksUpToDate>false</LinksUpToDate>
  <CharactersWithSpaces>8924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2024-03-20T02:24:00Z</dcterms:created>
  <dc:creator>hp</dc:creator>
  <cp:lastModifiedBy>hp</cp:lastModifiedBy>
  <cp:lastPrinted>2024-05-21T07:44:00Z</cp:lastPrinted>
  <dcterms:modified xsi:type="dcterms:W3CDTF">2024-05-22T07:54:23Z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97482CC9FF9A47578A55FF02B4ECDD4B_13</vt:lpwstr>
  </property>
</Properties>
</file>