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44"/>
          <w:szCs w:val="44"/>
        </w:rPr>
      </w:pPr>
    </w:p>
    <w:p>
      <w:pPr>
        <w:spacing w:line="360" w:lineRule="auto"/>
        <w:jc w:val="center"/>
        <w:rPr>
          <w:rFonts w:eastAsia="黑体"/>
          <w:b/>
          <w:bCs/>
          <w:sz w:val="56"/>
          <w:szCs w:val="56"/>
        </w:rPr>
      </w:pPr>
      <w:bookmarkStart w:id="21" w:name="_GoBack"/>
      <w:r>
        <w:rPr>
          <w:rFonts w:eastAsia="黑体"/>
          <w:b/>
          <w:bCs/>
          <w:sz w:val="56"/>
          <w:szCs w:val="56"/>
        </w:rPr>
        <w:t>南京疾控中心开展慢病调查服务数据平台</w:t>
      </w:r>
      <w:r>
        <w:rPr>
          <w:rFonts w:hint="eastAsia" w:eastAsia="黑体"/>
          <w:b/>
          <w:bCs/>
          <w:sz w:val="56"/>
          <w:szCs w:val="56"/>
        </w:rPr>
        <w:t>租赁</w:t>
      </w:r>
      <w:r>
        <w:rPr>
          <w:rFonts w:eastAsia="黑体"/>
          <w:b/>
          <w:bCs/>
          <w:sz w:val="56"/>
          <w:szCs w:val="56"/>
        </w:rPr>
        <w:t>项目</w:t>
      </w:r>
    </w:p>
    <w:bookmarkEnd w:id="21"/>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8"/>
          <w:szCs w:val="28"/>
        </w:rPr>
      </w:pPr>
    </w:p>
    <w:p>
      <w:pPr>
        <w:spacing w:line="360" w:lineRule="auto"/>
        <w:jc w:val="center"/>
        <w:rPr>
          <w:sz w:val="44"/>
          <w:szCs w:val="44"/>
        </w:rPr>
      </w:pPr>
      <w:r>
        <w:rPr>
          <w:sz w:val="44"/>
          <w:szCs w:val="44"/>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jc w:val="center"/>
        <w:rPr>
          <w:sz w:val="28"/>
          <w:szCs w:val="28"/>
        </w:rPr>
      </w:pPr>
      <w:r>
        <w:rPr>
          <w:sz w:val="28"/>
          <w:szCs w:val="28"/>
        </w:rPr>
        <w:t>南京市疾病预防控制中心</w:t>
      </w:r>
    </w:p>
    <w:p>
      <w:pPr>
        <w:spacing w:line="360" w:lineRule="auto"/>
        <w:jc w:val="center"/>
        <w:rPr>
          <w:sz w:val="28"/>
          <w:szCs w:val="28"/>
        </w:rPr>
      </w:pPr>
      <w:r>
        <w:rPr>
          <w:rFonts w:hint="eastAsia"/>
          <w:sz w:val="28"/>
          <w:szCs w:val="28"/>
        </w:rPr>
        <w:t>2021年8月26日</w:t>
      </w:r>
    </w:p>
    <w:p>
      <w:pPr>
        <w:spacing w:line="360" w:lineRule="auto"/>
        <w:jc w:val="center"/>
        <w:rPr>
          <w:sz w:val="28"/>
          <w:szCs w:val="28"/>
        </w:rPr>
      </w:pPr>
    </w:p>
    <w:p>
      <w:pPr>
        <w:spacing w:line="360" w:lineRule="auto"/>
        <w:jc w:val="center"/>
        <w:rPr>
          <w:sz w:val="28"/>
          <w:szCs w:val="28"/>
        </w:rPr>
      </w:pPr>
    </w:p>
    <w:p>
      <w:pPr>
        <w:pStyle w:val="2"/>
        <w:tabs>
          <w:tab w:val="left" w:pos="0"/>
          <w:tab w:val="left" w:pos="3165"/>
          <w:tab w:val="center" w:pos="4153"/>
        </w:tabs>
        <w:autoSpaceDE w:val="0"/>
        <w:autoSpaceDN w:val="0"/>
        <w:adjustRightInd w:val="0"/>
        <w:spacing w:before="312" w:after="312" w:line="360" w:lineRule="auto"/>
        <w:ind w:firstLine="2643" w:firstLineChars="825"/>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cs="宋体"/>
          <w:sz w:val="24"/>
          <w:szCs w:val="28"/>
        </w:rPr>
      </w:pPr>
      <w:r>
        <w:rPr>
          <w:rFonts w:ascii="仿宋" w:hAnsi="仿宋" w:eastAsia="仿宋"/>
          <w:sz w:val="24"/>
          <w:szCs w:val="28"/>
        </w:rPr>
        <w:t>南京市疾病预防控制中心就慢病调查服务数据平台</w:t>
      </w:r>
      <w:r>
        <w:rPr>
          <w:rFonts w:hint="eastAsia" w:ascii="仿宋" w:hAnsi="仿宋" w:eastAsia="仿宋"/>
          <w:sz w:val="24"/>
          <w:szCs w:val="28"/>
        </w:rPr>
        <w:t>租用服务</w:t>
      </w:r>
      <w:r>
        <w:rPr>
          <w:rFonts w:ascii="仿宋" w:hAnsi="仿宋" w:eastAsia="仿宋"/>
          <w:sz w:val="24"/>
          <w:szCs w:val="28"/>
        </w:rPr>
        <w:t>项目进行采购，</w:t>
      </w:r>
      <w:r>
        <w:rPr>
          <w:rFonts w:ascii="仿宋" w:hAnsi="仿宋" w:eastAsia="仿宋" w:cs="宋体"/>
          <w:sz w:val="24"/>
          <w:szCs w:val="28"/>
        </w:rPr>
        <w:t>本项目以符合要求，单价报价最低的原则确定成交供应商（若报价相同的，考虑售后服务、交货期、投标人所售产品的用户反映等各方面因素，进行综合择优确定）。欢迎符合资格条件的供应商参加。</w:t>
      </w:r>
    </w:p>
    <w:p>
      <w:pPr>
        <w:spacing w:line="360" w:lineRule="auto"/>
        <w:ind w:firstLine="484" w:firstLineChars="202"/>
        <w:rPr>
          <w:rFonts w:ascii="仿宋" w:hAnsi="仿宋" w:eastAsia="仿宋"/>
          <w:sz w:val="24"/>
          <w:szCs w:val="28"/>
        </w:rPr>
      </w:pPr>
    </w:p>
    <w:p>
      <w:pPr>
        <w:pStyle w:val="2"/>
        <w:tabs>
          <w:tab w:val="left" w:pos="0"/>
          <w:tab w:val="left" w:pos="3165"/>
          <w:tab w:val="center" w:pos="4153"/>
        </w:tabs>
        <w:autoSpaceDE w:val="0"/>
        <w:autoSpaceDN w:val="0"/>
        <w:adjustRightInd w:val="0"/>
        <w:spacing w:before="312" w:after="312" w:line="360" w:lineRule="auto"/>
        <w:ind w:firstLine="3283" w:firstLineChars="1025"/>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u w:val="single"/>
        </w:rPr>
        <w:t xml:space="preserve"> 南京</w:t>
      </w:r>
      <w:r>
        <w:rPr>
          <w:rFonts w:hint="eastAsia" w:ascii="仿宋" w:hAnsi="仿宋" w:eastAsia="仿宋"/>
          <w:sz w:val="24"/>
          <w:szCs w:val="28"/>
        </w:rPr>
        <w:t>市疾控中心</w:t>
      </w:r>
      <w:r>
        <w:rPr>
          <w:rFonts w:ascii="仿宋" w:hAnsi="仿宋" w:eastAsia="仿宋"/>
          <w:sz w:val="24"/>
          <w:szCs w:val="28"/>
        </w:rPr>
        <w:t>慢病调查服务数据平台</w:t>
      </w:r>
      <w:r>
        <w:rPr>
          <w:rFonts w:hint="eastAsia" w:ascii="仿宋" w:hAnsi="仿宋" w:eastAsia="仿宋"/>
          <w:sz w:val="24"/>
          <w:szCs w:val="28"/>
        </w:rPr>
        <w:t>租用服务</w:t>
      </w:r>
      <w:r>
        <w:rPr>
          <w:rFonts w:ascii="仿宋" w:hAnsi="仿宋" w:eastAsia="仿宋"/>
          <w:sz w:val="24"/>
          <w:szCs w:val="28"/>
        </w:rPr>
        <w:t>项目</w:t>
      </w:r>
      <w:r>
        <w:rPr>
          <w:rFonts w:hint="eastAsia" w:ascii="仿宋" w:hAnsi="仿宋" w:eastAsia="仿宋"/>
          <w:sz w:val="24"/>
          <w:szCs w:val="28"/>
        </w:rPr>
        <w:t>招标项目的潜在投标人应在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获取招标文件，并于</w:t>
      </w:r>
      <w:r>
        <w:rPr>
          <w:rFonts w:hint="eastAsia" w:ascii="仿宋" w:hAnsi="仿宋" w:eastAsia="仿宋"/>
          <w:sz w:val="24"/>
          <w:szCs w:val="28"/>
          <w:u w:val="single"/>
        </w:rPr>
        <w:t>2021</w:t>
      </w:r>
      <w:r>
        <w:rPr>
          <w:rFonts w:hint="eastAsia" w:ascii="仿宋" w:hAnsi="仿宋" w:eastAsia="仿宋"/>
          <w:sz w:val="24"/>
          <w:szCs w:val="28"/>
        </w:rPr>
        <w:t>年</w:t>
      </w:r>
      <w:r>
        <w:rPr>
          <w:rFonts w:hint="eastAsia" w:ascii="仿宋" w:hAnsi="仿宋" w:eastAsia="仿宋"/>
          <w:sz w:val="24"/>
          <w:szCs w:val="28"/>
          <w:u w:val="single"/>
        </w:rPr>
        <w:t>9</w:t>
      </w:r>
      <w:r>
        <w:rPr>
          <w:rFonts w:hint="eastAsia" w:ascii="仿宋" w:hAnsi="仿宋" w:eastAsia="仿宋"/>
          <w:bCs/>
          <w:sz w:val="24"/>
          <w:szCs w:val="28"/>
        </w:rPr>
        <w:t>月</w:t>
      </w:r>
      <w:r>
        <w:rPr>
          <w:rFonts w:hint="eastAsia" w:ascii="仿宋" w:hAnsi="仿宋" w:eastAsia="仿宋"/>
          <w:bCs/>
          <w:sz w:val="24"/>
          <w:szCs w:val="28"/>
          <w:u w:val="single"/>
        </w:rPr>
        <w:t>10</w:t>
      </w:r>
      <w:r>
        <w:rPr>
          <w:rFonts w:hint="eastAsia" w:ascii="仿宋" w:hAnsi="仿宋" w:eastAsia="仿宋"/>
          <w:bCs/>
          <w:sz w:val="24"/>
          <w:szCs w:val="28"/>
        </w:rPr>
        <w:t>日</w:t>
      </w:r>
      <w:r>
        <w:rPr>
          <w:rFonts w:hint="eastAsia" w:ascii="仿宋" w:hAnsi="仿宋" w:eastAsia="仿宋"/>
          <w:bCs/>
          <w:sz w:val="24"/>
          <w:szCs w:val="28"/>
          <w:u w:val="single"/>
        </w:rPr>
        <w:t>10</w:t>
      </w:r>
      <w:r>
        <w:rPr>
          <w:rFonts w:hint="eastAsia" w:ascii="仿宋" w:hAnsi="仿宋" w:eastAsia="仿宋"/>
          <w:bCs/>
          <w:sz w:val="24"/>
          <w:szCs w:val="28"/>
        </w:rPr>
        <w:t>点</w:t>
      </w:r>
      <w:r>
        <w:rPr>
          <w:rFonts w:hint="eastAsia" w:ascii="仿宋" w:hAnsi="仿宋" w:eastAsia="仿宋"/>
          <w:bCs/>
          <w:sz w:val="24"/>
          <w:szCs w:val="28"/>
          <w:u w:val="single"/>
        </w:rPr>
        <w:t xml:space="preserve"> 30</w:t>
      </w:r>
      <w:r>
        <w:rPr>
          <w:rFonts w:hint="eastAsia" w:ascii="仿宋" w:hAnsi="仿宋" w:eastAsia="仿宋"/>
          <w:bCs/>
          <w:sz w:val="24"/>
          <w:szCs w:val="28"/>
        </w:rPr>
        <w:t>分（北京时间）前递交投标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spacing w:line="360" w:lineRule="auto"/>
        <w:rPr>
          <w:rFonts w:ascii="黑体" w:hAnsi="黑体" w:cs="宋体"/>
          <w:b w:val="0"/>
          <w:sz w:val="24"/>
          <w:szCs w:val="28"/>
        </w:rPr>
      </w:pPr>
      <w:r>
        <w:rPr>
          <w:rFonts w:hint="eastAsia" w:ascii="黑体" w:hAnsi="黑体" w:cs="宋体"/>
          <w:b w:val="0"/>
          <w:sz w:val="24"/>
          <w:szCs w:val="28"/>
        </w:rPr>
        <w:t>一、项目基本情况</w:t>
      </w:r>
    </w:p>
    <w:p>
      <w:pPr>
        <w:spacing w:line="360" w:lineRule="auto"/>
        <w:ind w:firstLine="484" w:firstLineChars="202"/>
        <w:rPr>
          <w:rFonts w:ascii="仿宋" w:hAnsi="仿宋" w:eastAsia="仿宋"/>
          <w:sz w:val="24"/>
          <w:szCs w:val="28"/>
        </w:rPr>
      </w:pPr>
      <w:r>
        <w:rPr>
          <w:rFonts w:hint="eastAsia" w:ascii="仿宋" w:hAnsi="仿宋" w:eastAsia="仿宋"/>
          <w:sz w:val="24"/>
          <w:szCs w:val="28"/>
        </w:rPr>
        <w:t>项目名称：南京市疾控中心</w:t>
      </w:r>
      <w:r>
        <w:rPr>
          <w:rFonts w:ascii="仿宋" w:hAnsi="仿宋" w:eastAsia="仿宋"/>
          <w:sz w:val="24"/>
          <w:szCs w:val="28"/>
        </w:rPr>
        <w:t>慢病调查服务数据平台开展租用项目</w:t>
      </w:r>
      <w:r>
        <w:rPr>
          <w:rFonts w:hint="eastAsia" w:ascii="仿宋" w:hAnsi="仿宋" w:eastAsia="仿宋"/>
          <w:sz w:val="24"/>
          <w:szCs w:val="28"/>
        </w:rPr>
        <w:t>。</w:t>
      </w:r>
    </w:p>
    <w:p>
      <w:pPr>
        <w:spacing w:line="360" w:lineRule="auto"/>
        <w:ind w:firstLine="480" w:firstLineChars="200"/>
        <w:rPr>
          <w:rFonts w:ascii="仿宋" w:hAnsi="仿宋" w:eastAsia="仿宋"/>
          <w:sz w:val="24"/>
          <w:szCs w:val="28"/>
        </w:rPr>
      </w:pPr>
      <w:r>
        <w:rPr>
          <w:rFonts w:ascii="仿宋" w:hAnsi="仿宋" w:eastAsia="仿宋"/>
          <w:sz w:val="24"/>
          <w:szCs w:val="28"/>
        </w:rPr>
        <w:t>预算金额：1</w:t>
      </w:r>
      <w:r>
        <w:rPr>
          <w:rFonts w:hint="eastAsia" w:ascii="仿宋" w:hAnsi="仿宋" w:eastAsia="仿宋"/>
          <w:sz w:val="24"/>
          <w:szCs w:val="28"/>
        </w:rPr>
        <w:t>5</w:t>
      </w:r>
      <w:r>
        <w:rPr>
          <w:rFonts w:ascii="仿宋" w:hAnsi="仿宋" w:eastAsia="仿宋"/>
          <w:sz w:val="24"/>
          <w:szCs w:val="28"/>
        </w:rPr>
        <w:t>万元</w:t>
      </w:r>
      <w:r>
        <w:rPr>
          <w:rFonts w:hint="eastAsia" w:ascii="仿宋" w:hAnsi="仿宋" w:eastAsia="仿宋"/>
          <w:sz w:val="24"/>
          <w:szCs w:val="28"/>
        </w:rPr>
        <w:t>整。</w:t>
      </w:r>
    </w:p>
    <w:p>
      <w:pPr>
        <w:spacing w:line="360" w:lineRule="auto"/>
        <w:ind w:firstLine="484" w:firstLineChars="202"/>
        <w:rPr>
          <w:rFonts w:ascii="仿宋" w:hAnsi="仿宋" w:eastAsia="仿宋"/>
          <w:sz w:val="24"/>
          <w:szCs w:val="28"/>
        </w:rPr>
      </w:pPr>
      <w:r>
        <w:rPr>
          <w:rFonts w:hint="eastAsia" w:ascii="仿宋" w:hAnsi="仿宋" w:eastAsia="仿宋"/>
          <w:sz w:val="24"/>
          <w:szCs w:val="28"/>
        </w:rPr>
        <w:t>采购需求：（1）</w:t>
      </w:r>
      <w:r>
        <w:rPr>
          <w:rFonts w:ascii="仿宋" w:hAnsi="仿宋" w:eastAsia="仿宋"/>
          <w:sz w:val="24"/>
          <w:szCs w:val="28"/>
        </w:rPr>
        <w:t>依据国家慢性非传染性疾病综合防控示范区考核评价工作要求</w:t>
      </w:r>
      <w:r>
        <w:rPr>
          <w:rFonts w:hint="eastAsia" w:ascii="仿宋" w:hAnsi="仿宋" w:eastAsia="仿宋"/>
          <w:sz w:val="24"/>
          <w:szCs w:val="28"/>
        </w:rPr>
        <w:t>，</w:t>
      </w:r>
      <w:r>
        <w:rPr>
          <w:rFonts w:ascii="仿宋" w:hAnsi="仿宋" w:eastAsia="仿宋"/>
          <w:sz w:val="24"/>
          <w:szCs w:val="28"/>
        </w:rPr>
        <w:t>202</w:t>
      </w:r>
      <w:r>
        <w:rPr>
          <w:rFonts w:hint="eastAsia" w:ascii="仿宋" w:hAnsi="仿宋" w:eastAsia="仿宋"/>
          <w:sz w:val="24"/>
          <w:szCs w:val="28"/>
        </w:rPr>
        <w:t>1</w:t>
      </w:r>
      <w:r>
        <w:rPr>
          <w:rFonts w:ascii="仿宋" w:hAnsi="仿宋" w:eastAsia="仿宋"/>
          <w:sz w:val="24"/>
          <w:szCs w:val="28"/>
        </w:rPr>
        <w:t>年南京市将</w:t>
      </w:r>
      <w:r>
        <w:rPr>
          <w:rFonts w:hint="eastAsia" w:ascii="仿宋" w:hAnsi="仿宋" w:eastAsia="仿宋"/>
          <w:sz w:val="24"/>
          <w:szCs w:val="28"/>
        </w:rPr>
        <w:t>继续</w:t>
      </w:r>
      <w:r>
        <w:rPr>
          <w:rFonts w:ascii="仿宋" w:hAnsi="仿宋" w:eastAsia="仿宋"/>
          <w:sz w:val="24"/>
          <w:szCs w:val="28"/>
        </w:rPr>
        <w:t>开展成人慢性病防控社会因素调查。为科学、规范、统一各辖区相关调查信息收集与管理，拟租用数据平台，用于慢性病防控社会因素调查收集与管理。</w:t>
      </w:r>
      <w:r>
        <w:rPr>
          <w:rFonts w:hint="eastAsia" w:ascii="仿宋" w:hAnsi="仿宋" w:eastAsia="仿宋"/>
          <w:sz w:val="24"/>
          <w:szCs w:val="28"/>
        </w:rPr>
        <w:t>（2）依据《2021年度南京市重大慢性病早期筛查和综合干预项目实施方案》，</w:t>
      </w:r>
      <w:r>
        <w:rPr>
          <w:rFonts w:ascii="仿宋" w:hAnsi="仿宋" w:eastAsia="仿宋"/>
          <w:sz w:val="24"/>
          <w:szCs w:val="28"/>
        </w:rPr>
        <w:t>南京市将</w:t>
      </w:r>
      <w:r>
        <w:rPr>
          <w:rFonts w:hint="eastAsia" w:ascii="仿宋" w:hAnsi="仿宋" w:eastAsia="仿宋"/>
          <w:sz w:val="24"/>
          <w:szCs w:val="28"/>
        </w:rPr>
        <w:t>开展全市重大慢性病早期筛查和综合干预工作，</w:t>
      </w:r>
      <w:r>
        <w:rPr>
          <w:rFonts w:ascii="仿宋" w:hAnsi="仿宋" w:eastAsia="仿宋"/>
          <w:sz w:val="24"/>
          <w:szCs w:val="28"/>
        </w:rPr>
        <w:t>拟租用数据平台，用于慢性病</w:t>
      </w:r>
      <w:r>
        <w:rPr>
          <w:rFonts w:hint="eastAsia" w:ascii="仿宋" w:hAnsi="仿宋" w:eastAsia="仿宋"/>
          <w:sz w:val="24"/>
          <w:szCs w:val="28"/>
        </w:rPr>
        <w:t>高危人群筛查与干预项目</w:t>
      </w:r>
      <w:r>
        <w:rPr>
          <w:rFonts w:ascii="仿宋" w:hAnsi="仿宋" w:eastAsia="仿宋"/>
          <w:sz w:val="24"/>
          <w:szCs w:val="28"/>
        </w:rPr>
        <w:t>调查收集与管理。</w:t>
      </w:r>
    </w:p>
    <w:p>
      <w:pPr>
        <w:spacing w:line="360" w:lineRule="auto"/>
        <w:ind w:firstLine="484" w:firstLineChars="202"/>
        <w:rPr>
          <w:rFonts w:ascii="仿宋" w:hAnsi="仿宋" w:eastAsia="仿宋"/>
          <w:sz w:val="24"/>
          <w:szCs w:val="28"/>
        </w:rPr>
      </w:pPr>
      <w:r>
        <w:rPr>
          <w:rFonts w:hint="eastAsia" w:ascii="仿宋" w:hAnsi="仿宋" w:eastAsia="仿宋"/>
          <w:sz w:val="24"/>
          <w:szCs w:val="28"/>
        </w:rPr>
        <w:t>合同履行期限：自合同签订起，</w:t>
      </w:r>
      <w:r>
        <w:rPr>
          <w:rFonts w:ascii="仿宋" w:hAnsi="仿宋" w:eastAsia="仿宋"/>
          <w:sz w:val="24"/>
          <w:szCs w:val="28"/>
        </w:rPr>
        <w:t>租赁期为12个月</w:t>
      </w:r>
      <w:r>
        <w:rPr>
          <w:rFonts w:hint="eastAsia" w:ascii="仿宋" w:hAnsi="仿宋" w:eastAsia="仿宋"/>
          <w:sz w:val="24"/>
          <w:szCs w:val="28"/>
        </w:rPr>
        <w:t>。</w:t>
      </w:r>
    </w:p>
    <w:p>
      <w:pPr>
        <w:pStyle w:val="4"/>
        <w:spacing w:line="360" w:lineRule="auto"/>
        <w:rPr>
          <w:rFonts w:ascii="黑体" w:hAnsi="黑体" w:cs="宋体"/>
          <w:b w:val="0"/>
          <w:sz w:val="24"/>
          <w:szCs w:val="28"/>
        </w:rPr>
      </w:pPr>
      <w:r>
        <w:rPr>
          <w:rFonts w:hint="eastAsia" w:ascii="黑体" w:hAnsi="黑体" w:cs="宋体"/>
          <w:b w:val="0"/>
          <w:sz w:val="24"/>
          <w:szCs w:val="28"/>
        </w:rPr>
        <w:t>二、申请人的资格要求：</w:t>
      </w:r>
    </w:p>
    <w:p>
      <w:pPr>
        <w:rPr>
          <w:rFonts w:ascii="仿宋" w:hAnsi="仿宋" w:eastAsia="仿宋"/>
          <w:sz w:val="24"/>
          <w:szCs w:val="28"/>
        </w:rPr>
      </w:pPr>
      <w:r>
        <w:rPr>
          <w:rFonts w:hint="eastAsia" w:ascii="仿宋" w:hAnsi="仿宋" w:eastAsia="仿宋"/>
          <w:sz w:val="24"/>
          <w:szCs w:val="28"/>
        </w:rPr>
        <w:t>1、满足《中华人民共和国政府采购法》第二十二条规定；</w:t>
      </w:r>
    </w:p>
    <w:p>
      <w:pPr>
        <w:spacing w:line="360" w:lineRule="auto"/>
        <w:ind w:firstLine="484" w:firstLineChars="202"/>
        <w:rPr>
          <w:rFonts w:ascii="仿宋" w:hAnsi="仿宋" w:eastAsia="仿宋"/>
          <w:sz w:val="24"/>
          <w:szCs w:val="28"/>
        </w:rPr>
      </w:pPr>
      <w:bookmarkStart w:id="2" w:name="_Toc28359081"/>
      <w:bookmarkStart w:id="3" w:name="_Toc28359004"/>
      <w:bookmarkStart w:id="4" w:name="_Toc35393623"/>
      <w:bookmarkStart w:id="5" w:name="_Toc35393792"/>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（2）具有良好的商业信誉和健全的财务会计制度（提供2020年度的财务报表或财政部门认可的政府采购专业担保机构出具的投标担保函）；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2"/>
      <w:bookmarkEnd w:id="3"/>
      <w:bookmarkEnd w:id="4"/>
      <w:bookmarkEnd w:id="5"/>
    </w:p>
    <w:p>
      <w:pPr>
        <w:spacing w:line="360" w:lineRule="auto"/>
        <w:rPr>
          <w:rFonts w:ascii="仿宋" w:hAnsi="仿宋" w:eastAsia="仿宋" w:cs="宋体"/>
          <w:sz w:val="24"/>
          <w:szCs w:val="28"/>
        </w:rPr>
      </w:pPr>
      <w:r>
        <w:rPr>
          <w:rFonts w:hint="eastAsia" w:ascii="仿宋" w:hAnsi="仿宋" w:eastAsia="仿宋" w:cs="宋体"/>
          <w:sz w:val="24"/>
          <w:szCs w:val="28"/>
        </w:rPr>
        <w:t>时间：2021年8月30日</w:t>
      </w:r>
      <w:bookmarkStart w:id="6" w:name="_Toc28359082"/>
      <w:bookmarkStart w:id="7" w:name="_Toc28359005"/>
      <w:bookmarkStart w:id="8" w:name="_Toc35393793"/>
      <w:bookmarkStart w:id="9"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6"/>
      <w:bookmarkEnd w:id="7"/>
      <w:r>
        <w:rPr>
          <w:rFonts w:hint="eastAsia" w:ascii="黑体" w:hAnsi="黑体" w:cs="宋体"/>
          <w:b w:val="0"/>
          <w:sz w:val="24"/>
          <w:szCs w:val="28"/>
        </w:rPr>
        <w:t>截止时间、开标时间和地点</w:t>
      </w:r>
      <w:bookmarkEnd w:id="8"/>
      <w:bookmarkEnd w:id="9"/>
    </w:p>
    <w:p>
      <w:pPr>
        <w:spacing w:line="360" w:lineRule="auto"/>
        <w:rPr>
          <w:rFonts w:ascii="仿宋" w:hAnsi="仿宋" w:eastAsia="仿宋" w:cs="宋体"/>
          <w:sz w:val="24"/>
          <w:szCs w:val="28"/>
        </w:rPr>
      </w:pPr>
      <w:bookmarkStart w:id="10" w:name="_Toc35393625"/>
      <w:bookmarkStart w:id="11" w:name="_Toc28359084"/>
      <w:bookmarkStart w:id="12" w:name="_Toc28359007"/>
      <w:bookmarkStart w:id="13" w:name="_Toc35393794"/>
      <w:r>
        <w:rPr>
          <w:rFonts w:ascii="仿宋" w:hAnsi="仿宋" w:eastAsia="仿宋" w:cs="宋体"/>
          <w:sz w:val="24"/>
          <w:szCs w:val="28"/>
        </w:rPr>
        <w:t>递交响应文件开始时间：202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9</w:t>
      </w:r>
      <w:r>
        <w:rPr>
          <w:rFonts w:ascii="仿宋" w:hAnsi="仿宋" w:eastAsia="仿宋" w:cs="宋体"/>
          <w:sz w:val="24"/>
          <w:szCs w:val="28"/>
        </w:rPr>
        <w:t>月</w:t>
      </w:r>
      <w:r>
        <w:rPr>
          <w:rFonts w:hint="eastAsia" w:ascii="仿宋" w:hAnsi="仿宋" w:eastAsia="仿宋" w:cs="宋体"/>
          <w:sz w:val="24"/>
          <w:szCs w:val="28"/>
        </w:rPr>
        <w:t>10</w:t>
      </w:r>
      <w:r>
        <w:rPr>
          <w:rFonts w:ascii="仿宋" w:hAnsi="仿宋" w:eastAsia="仿宋" w:cs="宋体"/>
          <w:sz w:val="24"/>
          <w:szCs w:val="28"/>
        </w:rPr>
        <w:t>日</w:t>
      </w:r>
      <w:r>
        <w:rPr>
          <w:rFonts w:hint="eastAsia" w:ascii="仿宋" w:hAnsi="仿宋" w:eastAsia="仿宋" w:cs="宋体"/>
          <w:sz w:val="24"/>
          <w:szCs w:val="28"/>
        </w:rPr>
        <w:t>上午10</w:t>
      </w:r>
      <w:r>
        <w:rPr>
          <w:rFonts w:ascii="仿宋" w:hAnsi="仿宋" w:eastAsia="仿宋" w:cs="宋体"/>
          <w:sz w:val="24"/>
          <w:szCs w:val="28"/>
        </w:rPr>
        <w:t>：</w:t>
      </w:r>
      <w:r>
        <w:rPr>
          <w:rFonts w:hint="eastAsia" w:ascii="仿宋" w:hAnsi="仿宋" w:eastAsia="仿宋" w:cs="宋体"/>
          <w:sz w:val="24"/>
          <w:szCs w:val="28"/>
        </w:rPr>
        <w:t>00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9</w:t>
      </w:r>
      <w:r>
        <w:rPr>
          <w:rFonts w:ascii="仿宋" w:hAnsi="仿宋" w:eastAsia="仿宋" w:cs="宋体"/>
          <w:sz w:val="24"/>
          <w:szCs w:val="28"/>
        </w:rPr>
        <w:t>月</w:t>
      </w:r>
      <w:r>
        <w:rPr>
          <w:rFonts w:hint="eastAsia" w:ascii="仿宋" w:hAnsi="仿宋" w:eastAsia="仿宋" w:cs="宋体"/>
          <w:sz w:val="24"/>
          <w:szCs w:val="28"/>
        </w:rPr>
        <w:t>10</w:t>
      </w:r>
      <w:r>
        <w:rPr>
          <w:rFonts w:ascii="仿宋" w:hAnsi="仿宋" w:eastAsia="仿宋" w:cs="宋体"/>
          <w:sz w:val="24"/>
          <w:szCs w:val="28"/>
        </w:rPr>
        <w:t>日</w:t>
      </w:r>
      <w:r>
        <w:rPr>
          <w:rFonts w:hint="eastAsia" w:ascii="仿宋" w:hAnsi="仿宋" w:eastAsia="仿宋" w:cs="宋体"/>
          <w:sz w:val="24"/>
          <w:szCs w:val="28"/>
        </w:rPr>
        <w:t>上午10</w:t>
      </w:r>
      <w:r>
        <w:rPr>
          <w:rFonts w:ascii="仿宋" w:hAnsi="仿宋" w:eastAsia="仿宋" w:cs="宋体"/>
          <w:sz w:val="24"/>
          <w:szCs w:val="28"/>
        </w:rPr>
        <w:t>：</w:t>
      </w:r>
      <w:r>
        <w:rPr>
          <w:rFonts w:hint="eastAsia" w:ascii="仿宋" w:hAnsi="仿宋" w:eastAsia="仿宋" w:cs="宋体"/>
          <w:sz w:val="24"/>
          <w:szCs w:val="28"/>
        </w:rPr>
        <w:t>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0"/>
      <w:bookmarkEnd w:id="11"/>
      <w:bookmarkEnd w:id="12"/>
      <w:bookmarkEnd w:id="13"/>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4" w:name="_Toc35393626"/>
      <w:bookmarkStart w:id="15" w:name="_Toc35393795"/>
      <w:r>
        <w:rPr>
          <w:rFonts w:hint="eastAsia" w:ascii="黑体" w:hAnsi="黑体" w:cs="宋体"/>
          <w:b w:val="0"/>
          <w:sz w:val="24"/>
          <w:szCs w:val="28"/>
        </w:rPr>
        <w:t>六、其他补充事宜</w:t>
      </w:r>
      <w:bookmarkEnd w:id="14"/>
      <w:bookmarkEnd w:id="15"/>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autoSpaceDE w:val="0"/>
        <w:autoSpaceDN w:val="0"/>
        <w:adjustRightInd w:val="0"/>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报价单（附件三）；拟参与本项目人员一览</w:t>
      </w:r>
      <w:r>
        <w:rPr>
          <w:rFonts w:hint="eastAsia" w:ascii="仿宋" w:hAnsi="仿宋" w:eastAsia="仿宋" w:cs="宋体"/>
          <w:sz w:val="24"/>
          <w:szCs w:val="28"/>
        </w:rPr>
        <w:t>（附件四）；</w:t>
      </w:r>
      <w:r>
        <w:rPr>
          <w:rFonts w:ascii="仿宋" w:hAnsi="仿宋" w:eastAsia="仿宋" w:cs="宋体"/>
          <w:sz w:val="24"/>
          <w:szCs w:val="28"/>
        </w:rPr>
        <w:t>供应商类似业绩情况表</w:t>
      </w:r>
      <w:r>
        <w:rPr>
          <w:rFonts w:hint="eastAsia" w:ascii="仿宋" w:hAnsi="仿宋" w:eastAsia="仿宋" w:cs="宋体"/>
          <w:sz w:val="24"/>
          <w:szCs w:val="28"/>
        </w:rPr>
        <w:t>（附件五）；</w:t>
      </w:r>
      <w:r>
        <w:rPr>
          <w:rFonts w:ascii="仿宋" w:hAnsi="仿宋" w:eastAsia="仿宋" w:cs="宋体"/>
          <w:sz w:val="24"/>
          <w:szCs w:val="28"/>
        </w:rPr>
        <w:t>无重大违法记录声明</w:t>
      </w:r>
      <w:r>
        <w:rPr>
          <w:rFonts w:hint="eastAsia" w:ascii="仿宋" w:hAnsi="仿宋" w:eastAsia="仿宋" w:cs="宋体"/>
          <w:sz w:val="24"/>
          <w:szCs w:val="28"/>
        </w:rPr>
        <w:t>（</w:t>
      </w:r>
      <w:r>
        <w:rPr>
          <w:rFonts w:ascii="仿宋" w:hAnsi="仿宋" w:eastAsia="仿宋" w:cs="宋体"/>
          <w:sz w:val="24"/>
          <w:szCs w:val="28"/>
        </w:rPr>
        <w:t>附件</w:t>
      </w:r>
      <w:r>
        <w:rPr>
          <w:rFonts w:hint="eastAsia" w:ascii="仿宋" w:hAnsi="仿宋" w:eastAsia="仿宋" w:cs="宋体"/>
          <w:sz w:val="24"/>
          <w:szCs w:val="28"/>
        </w:rPr>
        <w:t>六）。</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16" w:name="_Toc28359085"/>
      <w:bookmarkStart w:id="17" w:name="_Toc28359008"/>
      <w:bookmarkStart w:id="18" w:name="_Toc35393627"/>
      <w:bookmarkStart w:id="19"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16"/>
      <w:bookmarkEnd w:id="17"/>
      <w:bookmarkEnd w:id="18"/>
      <w:bookmarkEnd w:id="19"/>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 w:hAnsi="仿宋" w:eastAsia="仿宋"/>
          <w:sz w:val="24"/>
          <w:szCs w:val="28"/>
          <w:u w:val="single"/>
        </w:rPr>
        <w:t>汪娜</w:t>
      </w:r>
      <w:r>
        <w:rPr>
          <w:rFonts w:hint="eastAsia" w:ascii="仿宋_GB2312" w:eastAsia="仿宋_GB2312"/>
          <w:sz w:val="24"/>
          <w:szCs w:val="28"/>
        </w:rPr>
        <w:t xml:space="preserve">    </w:t>
      </w:r>
      <w:r>
        <w:rPr>
          <w:rFonts w:hint="eastAsia" w:ascii="仿宋" w:hAnsi="仿宋" w:eastAsia="仿宋"/>
          <w:sz w:val="24"/>
          <w:szCs w:val="28"/>
        </w:rPr>
        <w:t>联系方式：</w:t>
      </w:r>
      <w:r>
        <w:rPr>
          <w:rFonts w:hint="eastAsia" w:ascii="仿宋" w:hAnsi="仿宋" w:eastAsia="仿宋"/>
          <w:sz w:val="24"/>
          <w:szCs w:val="28"/>
          <w:u w:val="single"/>
        </w:rPr>
        <w:t>025-83538375</w:t>
      </w:r>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洪忻</w:t>
      </w:r>
      <w:r>
        <w:rPr>
          <w:rFonts w:hint="eastAsia" w:ascii="仿宋" w:hAnsi="仿宋" w:eastAsia="仿宋" w:cs="宋体"/>
          <w:sz w:val="24"/>
          <w:szCs w:val="28"/>
        </w:rPr>
        <w:t xml:space="preserve">   联系方式：</w:t>
      </w:r>
      <w:r>
        <w:rPr>
          <w:rFonts w:hint="eastAsia" w:ascii="仿宋" w:hAnsi="仿宋" w:eastAsia="仿宋" w:cs="宋体"/>
          <w:sz w:val="24"/>
          <w:szCs w:val="28"/>
          <w:u w:val="single"/>
        </w:rPr>
        <w:t>025-</w:t>
      </w:r>
      <w:r>
        <w:rPr>
          <w:rFonts w:hint="eastAsia" w:ascii="仿宋" w:hAnsi="仿宋" w:eastAsia="仿宋"/>
          <w:sz w:val="24"/>
          <w:szCs w:val="28"/>
          <w:u w:val="single"/>
        </w:rPr>
        <w:t xml:space="preserve">83538339 </w:t>
      </w:r>
    </w:p>
    <w:p>
      <w:pPr>
        <w:spacing w:line="360" w:lineRule="auto"/>
        <w:jc w:val="center"/>
        <w:rPr>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本项目以符合要求，单价报价最低的原则确定成交供应商（若报价相同的，考虑售后服务、交货期、投标人所售产品的用户反映等各方面因素，进行综合择优确定）。欢迎符合资格条件的供应商参加。</w:t>
      </w:r>
    </w:p>
    <w:p>
      <w:pPr>
        <w:pStyle w:val="2"/>
        <w:tabs>
          <w:tab w:val="left" w:pos="0"/>
          <w:tab w:val="left" w:pos="3165"/>
          <w:tab w:val="center" w:pos="4153"/>
        </w:tabs>
        <w:autoSpaceDE w:val="0"/>
        <w:autoSpaceDN w:val="0"/>
        <w:adjustRightInd w:val="0"/>
        <w:spacing w:before="312" w:after="312" w:line="360" w:lineRule="auto"/>
        <w:ind w:firstLine="2643" w:firstLineChars="825"/>
        <w:rPr>
          <w:rFonts w:ascii="华文中宋" w:hAnsi="华文中宋" w:eastAsia="华文中宋"/>
          <w:sz w:val="32"/>
        </w:rPr>
      </w:pPr>
      <w:r>
        <w:rPr>
          <w:rFonts w:hint="eastAsia" w:ascii="华文中宋" w:hAnsi="华文中宋" w:eastAsia="华文中宋"/>
          <w:sz w:val="32"/>
        </w:rPr>
        <w:t>第三章    采购需求</w:t>
      </w:r>
    </w:p>
    <w:p>
      <w:pPr>
        <w:numPr>
          <w:ilvl w:val="0"/>
          <w:numId w:val="1"/>
        </w:numPr>
        <w:spacing w:line="360" w:lineRule="auto"/>
        <w:rPr>
          <w:rFonts w:ascii="黑体" w:hAnsi="黑体" w:cs="宋体"/>
          <w:bCs/>
          <w:kern w:val="0"/>
          <w:sz w:val="24"/>
          <w:szCs w:val="28"/>
        </w:rPr>
      </w:pPr>
      <w:r>
        <w:rPr>
          <w:rFonts w:ascii="黑体" w:hAnsi="黑体" w:cs="宋体"/>
          <w:bCs/>
          <w:kern w:val="0"/>
          <w:sz w:val="24"/>
          <w:szCs w:val="28"/>
        </w:rPr>
        <w:t>数据平台建设需求</w:t>
      </w:r>
    </w:p>
    <w:p>
      <w:pPr>
        <w:spacing w:line="360" w:lineRule="auto"/>
        <w:ind w:firstLine="480" w:firstLineChars="200"/>
        <w:rPr>
          <w:rFonts w:ascii="黑体" w:hAnsi="黑体" w:cs="宋体"/>
          <w:bCs/>
          <w:kern w:val="0"/>
          <w:sz w:val="24"/>
          <w:szCs w:val="28"/>
        </w:rPr>
      </w:pPr>
      <w:r>
        <w:rPr>
          <w:rFonts w:hint="eastAsia" w:ascii="仿宋" w:hAnsi="仿宋" w:eastAsia="仿宋" w:cs="宋体"/>
          <w:sz w:val="24"/>
          <w:szCs w:val="28"/>
        </w:rPr>
        <w:t>1、基本功能包括“调查数据信息管理系统”、“平板电脑数据收集系统”、“身份认证系统”三个</w:t>
      </w:r>
      <w:r>
        <w:rPr>
          <w:rFonts w:ascii="仿宋" w:hAnsi="仿宋" w:eastAsia="仿宋" w:cs="宋体"/>
          <w:sz w:val="24"/>
          <w:szCs w:val="28"/>
        </w:rPr>
        <w:t>系统</w:t>
      </w:r>
      <w:r>
        <w:rPr>
          <w:rFonts w:hint="eastAsia" w:ascii="仿宋" w:hAnsi="仿宋" w:eastAsia="仿宋" w:cs="宋体"/>
          <w:sz w:val="24"/>
          <w:szCs w:val="28"/>
        </w:rPr>
        <w:t>：</w:t>
      </w:r>
    </w:p>
    <w:p>
      <w:pPr>
        <w:spacing w:line="360" w:lineRule="auto"/>
        <w:ind w:firstLine="240" w:firstLineChars="100"/>
        <w:rPr>
          <w:rFonts w:ascii="仿宋" w:hAnsi="仿宋" w:eastAsia="仿宋" w:cs="宋体"/>
          <w:sz w:val="24"/>
          <w:szCs w:val="28"/>
        </w:rPr>
      </w:pPr>
      <w:r>
        <w:rPr>
          <w:rFonts w:hint="eastAsia" w:ascii="仿宋" w:hAnsi="仿宋" w:eastAsia="仿宋" w:cs="宋体"/>
          <w:sz w:val="24"/>
          <w:szCs w:val="28"/>
        </w:rPr>
        <w:t>“调查数据信息管理系统”主要完成调查对象抽样，调查问卷等各类技术资料的下载，流转单打印，实时录音质控，其它各类质量控制信息的汇总与反馈，问卷、体检、实验室数据的收集与汇总，调查对象体检结果的生成与反馈，调查区县和调查村信息录入采集，信息基本统计与查询，数据深度统计分析，数据分析结果可视化展示等功能。</w:t>
      </w:r>
    </w:p>
    <w:p>
      <w:pPr>
        <w:spacing w:line="360" w:lineRule="auto"/>
        <w:ind w:firstLine="240" w:firstLineChars="100"/>
        <w:rPr>
          <w:rFonts w:ascii="仿宋" w:hAnsi="仿宋" w:eastAsia="仿宋" w:cs="宋体"/>
          <w:sz w:val="24"/>
          <w:szCs w:val="28"/>
        </w:rPr>
      </w:pPr>
      <w:r>
        <w:rPr>
          <w:rFonts w:hint="eastAsia" w:ascii="仿宋" w:hAnsi="仿宋" w:eastAsia="仿宋" w:cs="宋体"/>
          <w:sz w:val="24"/>
          <w:szCs w:val="28"/>
        </w:rPr>
        <w:t>“平板电脑数据收集系统”主要完成问卷调查表和体检表的现场数据采集，环境及生物样本采集拍照、定位等，录入过程可离线，并自动完成录入过程质控、跳转和录入值控制，自动完成录音，并把信息及录音上传至调查数据信息管理系统</w:t>
      </w:r>
      <w:r>
        <w:rPr>
          <w:rFonts w:ascii="仿宋" w:hAnsi="仿宋" w:eastAsia="仿宋" w:cs="宋体"/>
          <w:sz w:val="24"/>
          <w:szCs w:val="28"/>
        </w:rPr>
        <w:t>中</w:t>
      </w:r>
      <w:r>
        <w:rPr>
          <w:rFonts w:hint="eastAsia" w:ascii="仿宋" w:hAnsi="仿宋" w:eastAsia="仿宋" w:cs="宋体"/>
          <w:sz w:val="24"/>
          <w:szCs w:val="28"/>
        </w:rPr>
        <w:t>。</w:t>
      </w:r>
    </w:p>
    <w:p>
      <w:pPr>
        <w:spacing w:line="360" w:lineRule="auto"/>
        <w:ind w:firstLine="240" w:firstLineChars="100"/>
        <w:rPr>
          <w:rFonts w:ascii="黑体" w:hAnsi="黑体" w:cs="宋体"/>
          <w:bCs/>
          <w:kern w:val="0"/>
          <w:sz w:val="24"/>
          <w:szCs w:val="28"/>
        </w:rPr>
      </w:pPr>
      <w:r>
        <w:rPr>
          <w:rFonts w:hint="eastAsia" w:ascii="仿宋" w:hAnsi="仿宋" w:eastAsia="仿宋" w:cs="宋体"/>
          <w:sz w:val="24"/>
          <w:szCs w:val="28"/>
        </w:rPr>
        <w:t>“身份认证系统”主要离线完成调查对象的身份证信息采集，在有网的情况下上传至“调查数据信息管理系统”中。</w:t>
      </w:r>
    </w:p>
    <w:p>
      <w:pPr>
        <w:spacing w:line="360" w:lineRule="auto"/>
        <w:ind w:firstLine="360" w:firstLineChars="150"/>
        <w:rPr>
          <w:rFonts w:asciiTheme="minorEastAsia" w:hAnsiTheme="minorEastAsia" w:eastAsiaTheme="minorEastAsia"/>
          <w:sz w:val="24"/>
          <w:szCs w:val="24"/>
        </w:rPr>
      </w:pPr>
      <w:r>
        <w:rPr>
          <w:rFonts w:hint="eastAsia" w:ascii="仿宋" w:hAnsi="仿宋" w:eastAsia="仿宋" w:cs="宋体"/>
          <w:sz w:val="24"/>
          <w:szCs w:val="28"/>
        </w:rPr>
        <w:t>2、附件功能包括：调查对象各类指标完成情况；调查区域的体检单反馈；风险评估；中国糖尿病风险评分表、缺血性心血管病ICVD10年发病危险度评估、动脉粥样硬化性血管疾病风险预测、结直肠癌风险评估、慢性阻塞性肺疾病风险评估表、心血管疾病风险评估；心血管高危人群临床辅助检查</w:t>
      </w:r>
      <w:r>
        <w:rPr>
          <w:rFonts w:hint="eastAsia" w:asciiTheme="minorEastAsia" w:hAnsiTheme="minorEastAsia" w:eastAsiaTheme="minorEastAsia"/>
          <w:sz w:val="24"/>
          <w:szCs w:val="24"/>
        </w:rPr>
        <w:t>；</w:t>
      </w:r>
      <w:r>
        <w:rPr>
          <w:rFonts w:hint="eastAsia" w:ascii="仿宋" w:hAnsi="仿宋" w:eastAsia="仿宋" w:cs="宋体"/>
          <w:sz w:val="24"/>
          <w:szCs w:val="28"/>
        </w:rPr>
        <w:t>心电图辅助检查、颈动脉超声辅助检查</w:t>
      </w:r>
    </w:p>
    <w:p>
      <w:pPr>
        <w:spacing w:line="360" w:lineRule="auto"/>
        <w:rPr>
          <w:rFonts w:ascii="黑体" w:hAnsi="黑体" w:cs="宋体"/>
          <w:bCs/>
          <w:kern w:val="0"/>
          <w:sz w:val="24"/>
          <w:szCs w:val="28"/>
        </w:rPr>
      </w:pPr>
      <w:r>
        <w:rPr>
          <w:rFonts w:hint="eastAsia" w:ascii="黑体" w:hAnsi="黑体" w:cs="宋体"/>
          <w:bCs/>
          <w:kern w:val="0"/>
          <w:sz w:val="24"/>
          <w:szCs w:val="28"/>
        </w:rPr>
        <w:t>（二）平台架构要求</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本项目要求采用多层架构设计，保证系统部署的灵活性与可扩充性。各种查询、统计结果等均具备打印、导出csv、xls、等文件功能。统一用户管理，按照系统总体要求进行整体设计和实现。各级用户登录名、登录密码和权限由国家技术工作组统一规定，中标公司负责分配。数据上传采用自有通讯协议，数据在传输过程中采用动态加密（每次传输密钥都进行变化）方式，确保数据传输安全可靠。各级、各类用户可以对所管辖地区监测点相应业务信息进行功能操作和管理。</w:t>
      </w:r>
    </w:p>
    <w:p>
      <w:pPr>
        <w:spacing w:line="360" w:lineRule="auto"/>
        <w:rPr>
          <w:rFonts w:ascii="黑体" w:hAnsi="黑体" w:cs="宋体"/>
          <w:bCs/>
          <w:kern w:val="0"/>
          <w:sz w:val="24"/>
          <w:szCs w:val="28"/>
        </w:rPr>
      </w:pPr>
      <w:r>
        <w:rPr>
          <w:rFonts w:ascii="黑体" w:hAnsi="黑体" w:cs="宋体"/>
          <w:bCs/>
          <w:kern w:val="0"/>
          <w:sz w:val="24"/>
          <w:szCs w:val="28"/>
        </w:rPr>
        <w:t>（</w:t>
      </w:r>
      <w:r>
        <w:rPr>
          <w:rFonts w:hint="eastAsia" w:ascii="黑体" w:hAnsi="黑体" w:cs="宋体"/>
          <w:bCs/>
          <w:kern w:val="0"/>
          <w:sz w:val="24"/>
          <w:szCs w:val="28"/>
        </w:rPr>
        <w:t>三</w:t>
      </w:r>
      <w:r>
        <w:rPr>
          <w:rFonts w:ascii="黑体" w:hAnsi="黑体" w:cs="宋体"/>
          <w:bCs/>
          <w:kern w:val="0"/>
          <w:sz w:val="24"/>
          <w:szCs w:val="28"/>
        </w:rPr>
        <w:t>）平台性能指标要求</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1.软件安装简单快捷，可与中心服务器离线工作，具备远程自动升级功能。</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2.支持自动监测与中心服务器的连接状态。支持备份本地数据库到中心服务器的功能，确保本地数据安全。</w:t>
      </w:r>
    </w:p>
    <w:p>
      <w:pPr>
        <w:spacing w:line="360" w:lineRule="auto"/>
        <w:rPr>
          <w:rFonts w:ascii="黑体" w:hAnsi="黑体" w:cs="宋体"/>
          <w:bCs/>
          <w:kern w:val="0"/>
          <w:sz w:val="24"/>
          <w:szCs w:val="28"/>
        </w:rPr>
      </w:pPr>
      <w:r>
        <w:rPr>
          <w:rFonts w:ascii="黑体" w:hAnsi="黑体" w:cs="宋体"/>
          <w:bCs/>
          <w:kern w:val="0"/>
          <w:sz w:val="24"/>
          <w:szCs w:val="28"/>
        </w:rPr>
        <w:t>（</w:t>
      </w:r>
      <w:r>
        <w:rPr>
          <w:rFonts w:hint="eastAsia" w:ascii="黑体" w:hAnsi="黑体" w:cs="宋体"/>
          <w:bCs/>
          <w:kern w:val="0"/>
          <w:sz w:val="24"/>
          <w:szCs w:val="28"/>
        </w:rPr>
        <w:t>四</w:t>
      </w:r>
      <w:r>
        <w:rPr>
          <w:rFonts w:ascii="黑体" w:hAnsi="黑体" w:cs="宋体"/>
          <w:bCs/>
          <w:kern w:val="0"/>
          <w:sz w:val="24"/>
          <w:szCs w:val="28"/>
        </w:rPr>
        <w:t>）数据平台维护</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1. 提供为期1年的系统维护服务，服务内容包含对现有功能的维护，后期对于甲方提出的新功能模块需求的开发和升级服务，技术指导服务等。</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2. 投标人应提供详细的服务计划和服务承诺、系统应急方案。在服务计划中须明确说明服务人员配置、服务流程设置、服务文档种类、服务响应时间。</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3. 在质量保证期间，投标人必须在2小时内对招标方所提出的维护要求做出实质性反应，及时解决系统运行中的问题。</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4.  投标人应提供质量保证期内维修服务的质量保证措施。在保修期间，如产品发生严重故障且维修周期超过3个工作日仍不能解决问题或同一故障出现三次以上，招标方有权退回该产品。</w:t>
      </w:r>
    </w:p>
    <w:p>
      <w:pPr>
        <w:spacing w:line="360" w:lineRule="auto"/>
        <w:rPr>
          <w:rFonts w:ascii="黑体" w:hAnsi="黑体" w:cs="宋体"/>
          <w:bCs/>
          <w:kern w:val="0"/>
          <w:sz w:val="24"/>
          <w:szCs w:val="28"/>
        </w:rPr>
      </w:pPr>
      <w:r>
        <w:rPr>
          <w:rFonts w:ascii="黑体" w:hAnsi="黑体" w:cs="宋体"/>
          <w:bCs/>
          <w:kern w:val="0"/>
          <w:sz w:val="24"/>
          <w:szCs w:val="28"/>
        </w:rPr>
        <w:t>（</w:t>
      </w:r>
      <w:r>
        <w:rPr>
          <w:rFonts w:hint="eastAsia" w:ascii="黑体" w:hAnsi="黑体" w:cs="宋体"/>
          <w:bCs/>
          <w:kern w:val="0"/>
          <w:sz w:val="24"/>
          <w:szCs w:val="28"/>
        </w:rPr>
        <w:t>五</w:t>
      </w:r>
      <w:r>
        <w:rPr>
          <w:rFonts w:ascii="黑体" w:hAnsi="黑体" w:cs="宋体"/>
          <w:bCs/>
          <w:kern w:val="0"/>
          <w:sz w:val="24"/>
          <w:szCs w:val="28"/>
        </w:rPr>
        <w:t>）服务器租赁要求</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中心服务器要求采用具有等保三级的阿里云服务器，包括：</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1. 数据库服务器</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采用MS SQL SERVER 2016数据库系统，2台服务器进行主从热备， 主节点发生故障，秒级切换至备节点，服务可用性高达99.95%。</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2. 应用服务器</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配置：处理器8core</w:t>
      </w:r>
      <w:r>
        <w:rPr>
          <w:rFonts w:hint="eastAsia" w:ascii="仿宋" w:hAnsi="仿宋" w:eastAsia="仿宋" w:cs="宋体"/>
          <w:sz w:val="24"/>
          <w:szCs w:val="28"/>
        </w:rPr>
        <w:t>，</w:t>
      </w:r>
      <w:r>
        <w:rPr>
          <w:rFonts w:ascii="仿宋" w:hAnsi="仿宋" w:eastAsia="仿宋" w:cs="宋体"/>
          <w:sz w:val="24"/>
          <w:szCs w:val="28"/>
        </w:rPr>
        <w:t>内存16G，硬盘5T；磁盘数据可靠性不低于99.999%，自动宕机迁移、数据备份和回滚。</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3. 带宽配置</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200M带宽，多线；如出现偶然断网情况，10分钟内切换网络，保证系统正常运行。</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4. 数据备份</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数据库每日备份，每3天一次全量备份，其余时间为增量备份；备份数据循环保存30天；备份数据一份保存在北京节点，一份保存在杭州节点；文件数据每日镜像保存，镜像备份数据循环保存30天，备份数据一份保存在北京节点，一份保存在杭州节点</w:t>
      </w:r>
      <w:r>
        <w:rPr>
          <w:rFonts w:hint="eastAsia" w:ascii="仿宋" w:hAnsi="仿宋" w:eastAsia="仿宋" w:cs="宋体"/>
          <w:sz w:val="24"/>
          <w:szCs w:val="28"/>
        </w:rPr>
        <w:t>。</w:t>
      </w:r>
    </w:p>
    <w:p>
      <w:pPr>
        <w:spacing w:line="360" w:lineRule="auto"/>
        <w:rPr>
          <w:rFonts w:ascii="黑体" w:hAnsi="黑体" w:cs="宋体"/>
          <w:bCs/>
          <w:kern w:val="0"/>
          <w:sz w:val="24"/>
          <w:szCs w:val="28"/>
        </w:rPr>
      </w:pPr>
      <w:r>
        <w:rPr>
          <w:rFonts w:hint="eastAsia" w:ascii="黑体" w:hAnsi="黑体" w:cs="宋体"/>
          <w:bCs/>
          <w:kern w:val="0"/>
          <w:sz w:val="24"/>
          <w:szCs w:val="28"/>
        </w:rPr>
        <w:t>（六）</w:t>
      </w:r>
      <w:r>
        <w:rPr>
          <w:rFonts w:ascii="黑体" w:hAnsi="黑体" w:cs="宋体"/>
          <w:bCs/>
          <w:kern w:val="0"/>
          <w:sz w:val="24"/>
          <w:szCs w:val="28"/>
        </w:rPr>
        <w:t>项目进度要求</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中标人与招标方充分沟通后着手组织实施，202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10</w:t>
      </w:r>
      <w:r>
        <w:rPr>
          <w:rFonts w:ascii="仿宋" w:hAnsi="仿宋" w:eastAsia="仿宋" w:cs="宋体"/>
          <w:sz w:val="24"/>
          <w:szCs w:val="28"/>
        </w:rPr>
        <w:t>月1日之前完成项目建设；确保</w:t>
      </w:r>
      <w:r>
        <w:rPr>
          <w:rFonts w:hint="eastAsia" w:ascii="仿宋" w:hAnsi="仿宋" w:eastAsia="仿宋" w:cs="宋体"/>
          <w:sz w:val="24"/>
          <w:szCs w:val="28"/>
        </w:rPr>
        <w:t>10</w:t>
      </w:r>
      <w:r>
        <w:rPr>
          <w:rFonts w:ascii="仿宋" w:hAnsi="仿宋" w:eastAsia="仿宋" w:cs="宋体"/>
          <w:sz w:val="24"/>
          <w:szCs w:val="28"/>
        </w:rPr>
        <w:t>月15日之前能投入使用。</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合同履行期限：202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10</w:t>
      </w:r>
      <w:r>
        <w:rPr>
          <w:rFonts w:ascii="仿宋" w:hAnsi="仿宋" w:eastAsia="仿宋" w:cs="宋体"/>
          <w:sz w:val="24"/>
          <w:szCs w:val="28"/>
        </w:rPr>
        <w:t>月</w:t>
      </w:r>
      <w:r>
        <w:rPr>
          <w:rFonts w:hint="eastAsia" w:ascii="仿宋" w:hAnsi="仿宋" w:eastAsia="仿宋" w:cs="宋体"/>
          <w:sz w:val="24"/>
          <w:szCs w:val="28"/>
        </w:rPr>
        <w:t>21</w:t>
      </w:r>
      <w:r>
        <w:rPr>
          <w:rFonts w:ascii="仿宋" w:hAnsi="仿宋" w:eastAsia="仿宋" w:cs="宋体"/>
          <w:sz w:val="24"/>
          <w:szCs w:val="28"/>
        </w:rPr>
        <w:t>日至</w:t>
      </w:r>
      <w:r>
        <w:rPr>
          <w:rFonts w:hint="eastAsia" w:ascii="仿宋" w:hAnsi="仿宋" w:eastAsia="仿宋" w:cs="宋体"/>
          <w:sz w:val="24"/>
          <w:szCs w:val="28"/>
        </w:rPr>
        <w:t>2022年10</w:t>
      </w:r>
      <w:r>
        <w:rPr>
          <w:rFonts w:ascii="仿宋" w:hAnsi="仿宋" w:eastAsia="仿宋" w:cs="宋体"/>
          <w:sz w:val="24"/>
          <w:szCs w:val="28"/>
        </w:rPr>
        <w:t>月</w:t>
      </w:r>
      <w:r>
        <w:rPr>
          <w:rFonts w:hint="eastAsia" w:ascii="仿宋" w:hAnsi="仿宋" w:eastAsia="仿宋" w:cs="宋体"/>
          <w:sz w:val="24"/>
          <w:szCs w:val="28"/>
        </w:rPr>
        <w:t>20</w:t>
      </w:r>
      <w:r>
        <w:rPr>
          <w:rFonts w:ascii="仿宋" w:hAnsi="仿宋" w:eastAsia="仿宋" w:cs="宋体"/>
          <w:sz w:val="24"/>
          <w:szCs w:val="28"/>
        </w:rPr>
        <w:t>日</w:t>
      </w:r>
      <w:r>
        <w:rPr>
          <w:rFonts w:hint="eastAsia" w:ascii="仿宋" w:hAnsi="仿宋" w:eastAsia="仿宋" w:cs="宋体"/>
          <w:sz w:val="24"/>
          <w:szCs w:val="28"/>
        </w:rPr>
        <w:t>。</w:t>
      </w:r>
    </w:p>
    <w:p>
      <w:pPr>
        <w:spacing w:line="360" w:lineRule="auto"/>
        <w:rPr>
          <w:rFonts w:ascii="黑体" w:hAnsi="黑体" w:cs="宋体"/>
          <w:bCs/>
          <w:kern w:val="0"/>
          <w:sz w:val="24"/>
          <w:szCs w:val="28"/>
        </w:rPr>
      </w:pPr>
      <w:r>
        <w:rPr>
          <w:rFonts w:hint="eastAsia" w:ascii="黑体" w:hAnsi="黑体" w:cs="宋体"/>
          <w:bCs/>
          <w:kern w:val="0"/>
          <w:sz w:val="24"/>
          <w:szCs w:val="28"/>
        </w:rPr>
        <w:t>（七）</w:t>
      </w:r>
      <w:r>
        <w:rPr>
          <w:rFonts w:ascii="黑体" w:hAnsi="黑体" w:cs="宋体"/>
          <w:bCs/>
          <w:kern w:val="0"/>
          <w:sz w:val="24"/>
          <w:szCs w:val="28"/>
        </w:rPr>
        <w:t>培训要求</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对于所有培训，中标方须成立由具有数据收集与管理平台研发经验、沟通能力强的人员组成的培训组师资团队，提供省级培训，确保培训师资人数满足需求。负责培训资料和多媒体演示系统等方面的准备和授课。参与培训的师资应熟练掌握该系统的安装、运行，授课时条理清晰，确保各级业务人员能够熟悉该应用系统软件的操作流程和使用。</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8"/>
          <w:szCs w:val="28"/>
        </w:rPr>
      </w:pPr>
      <w:r>
        <w:rPr>
          <w:sz w:val="28"/>
          <w:szCs w:val="28"/>
        </w:rPr>
        <w:t>附件一：响应申请及声明（格式）</w:t>
      </w:r>
    </w:p>
    <w:p>
      <w:pPr>
        <w:jc w:val="center"/>
        <w:rPr>
          <w:sz w:val="24"/>
        </w:rPr>
      </w:pPr>
    </w:p>
    <w:p>
      <w:pPr>
        <w:jc w:val="center"/>
        <w:rPr>
          <w:b/>
          <w:sz w:val="36"/>
          <w:szCs w:val="36"/>
        </w:rPr>
      </w:pPr>
      <w:r>
        <w:rPr>
          <w:b/>
          <w:sz w:val="36"/>
          <w:szCs w:val="36"/>
        </w:rPr>
        <w:t>响应申请及声明</w:t>
      </w:r>
    </w:p>
    <w:p>
      <w:pPr>
        <w:jc w:val="center"/>
        <w:rPr>
          <w:szCs w:val="21"/>
        </w:rPr>
      </w:pPr>
    </w:p>
    <w:p>
      <w:pPr>
        <w:autoSpaceDE w:val="0"/>
        <w:autoSpaceDN w:val="0"/>
        <w:adjustRightInd w:val="0"/>
        <w:spacing w:line="360" w:lineRule="auto"/>
        <w:ind w:firstLine="480" w:firstLineChars="200"/>
        <w:rPr>
          <w:sz w:val="24"/>
          <w:szCs w:val="21"/>
          <w:lang w:val="zh-CN"/>
        </w:rPr>
      </w:pPr>
      <w:r>
        <w:rPr>
          <w:sz w:val="24"/>
          <w:szCs w:val="21"/>
          <w:lang w:val="zh-CN"/>
        </w:rPr>
        <w:t>致：南京市疾病预防控制中心</w:t>
      </w:r>
    </w:p>
    <w:p>
      <w:pPr>
        <w:autoSpaceDE w:val="0"/>
        <w:autoSpaceDN w:val="0"/>
        <w:adjustRightInd w:val="0"/>
        <w:spacing w:line="360" w:lineRule="auto"/>
        <w:ind w:firstLine="420"/>
        <w:rPr>
          <w:sz w:val="24"/>
          <w:szCs w:val="21"/>
          <w:lang w:val="zh-CN"/>
        </w:rPr>
      </w:pPr>
      <w:r>
        <w:rPr>
          <w:sz w:val="24"/>
          <w:szCs w:val="21"/>
          <w:lang w:val="zh-CN"/>
        </w:rPr>
        <w:t>根据贵方（项目名称）（项目编号）公告，正式授权下述签字人(姓名和职务)代表（供应商名称），提交响应性文件并参加采购。</w:t>
      </w:r>
    </w:p>
    <w:p>
      <w:pPr>
        <w:spacing w:line="360" w:lineRule="auto"/>
        <w:ind w:firstLine="480" w:firstLineChars="200"/>
        <w:rPr>
          <w:sz w:val="24"/>
          <w:szCs w:val="21"/>
        </w:rPr>
      </w:pPr>
      <w:r>
        <w:rPr>
          <w:sz w:val="24"/>
          <w:szCs w:val="21"/>
        </w:rPr>
        <w:t>据此函，签字人兹宣布同意如下：</w:t>
      </w:r>
    </w:p>
    <w:p>
      <w:pPr>
        <w:spacing w:line="360" w:lineRule="auto"/>
        <w:ind w:firstLine="480" w:firstLineChars="200"/>
        <w:rPr>
          <w:sz w:val="24"/>
          <w:szCs w:val="21"/>
        </w:rPr>
      </w:pPr>
      <w:r>
        <w:rPr>
          <w:sz w:val="24"/>
          <w:szCs w:val="21"/>
        </w:rPr>
        <w:t>1、</w:t>
      </w:r>
      <w:r>
        <w:rPr>
          <w:sz w:val="24"/>
          <w:szCs w:val="21"/>
          <w:lang w:val="zh-CN"/>
        </w:rPr>
        <w:t>我们的资格条件完全符合政府采购法和本次采购要求，</w:t>
      </w:r>
      <w:r>
        <w:rPr>
          <w:sz w:val="24"/>
          <w:szCs w:val="21"/>
        </w:rPr>
        <w:t>我们</w:t>
      </w:r>
      <w:r>
        <w:rPr>
          <w:sz w:val="24"/>
          <w:szCs w:val="21"/>
          <w:lang w:val="zh-CN"/>
        </w:rPr>
        <w:t>同意并向贵方提供了与本次采购活动有关的所有证据和资料</w:t>
      </w:r>
      <w:r>
        <w:rPr>
          <w:sz w:val="24"/>
          <w:szCs w:val="21"/>
        </w:rPr>
        <w:t>。</w:t>
      </w:r>
    </w:p>
    <w:p>
      <w:pPr>
        <w:spacing w:line="360" w:lineRule="auto"/>
        <w:ind w:firstLine="480" w:firstLineChars="200"/>
        <w:rPr>
          <w:sz w:val="24"/>
          <w:szCs w:val="21"/>
          <w:lang w:val="zh-CN"/>
        </w:rPr>
      </w:pPr>
      <w:r>
        <w:rPr>
          <w:sz w:val="24"/>
          <w:szCs w:val="21"/>
        </w:rPr>
        <w:t>2、总报价为（大写） 元。</w:t>
      </w:r>
    </w:p>
    <w:p>
      <w:pPr>
        <w:spacing w:line="360" w:lineRule="auto"/>
        <w:ind w:firstLine="480" w:firstLineChars="200"/>
        <w:rPr>
          <w:sz w:val="24"/>
          <w:szCs w:val="21"/>
        </w:rPr>
      </w:pPr>
      <w:r>
        <w:rPr>
          <w:sz w:val="24"/>
          <w:szCs w:val="21"/>
        </w:rPr>
        <w:t>3、</w:t>
      </w:r>
      <w:r>
        <w:rPr>
          <w:sz w:val="24"/>
          <w:szCs w:val="21"/>
          <w:lang w:val="zh-CN"/>
        </w:rPr>
        <w:t>我们的报价产品中</w:t>
      </w:r>
      <w:r>
        <w:rPr>
          <w:sz w:val="24"/>
          <w:szCs w:val="21"/>
          <w:u w:val="single"/>
        </w:rPr>
        <w:t>无</w:t>
      </w:r>
      <w:r>
        <w:rPr>
          <w:sz w:val="24"/>
          <w:szCs w:val="21"/>
          <w:lang w:val="zh-CN"/>
        </w:rPr>
        <w:t xml:space="preserve"> （有或无）进口产品（服务）。</w:t>
      </w:r>
    </w:p>
    <w:p>
      <w:pPr>
        <w:spacing w:line="360" w:lineRule="auto"/>
        <w:ind w:firstLine="480" w:firstLineChars="200"/>
        <w:rPr>
          <w:sz w:val="24"/>
          <w:szCs w:val="21"/>
          <w:lang w:val="zh-CN"/>
        </w:rPr>
      </w:pPr>
      <w:r>
        <w:rPr>
          <w:sz w:val="24"/>
          <w:szCs w:val="21"/>
        </w:rPr>
        <w:t>4、</w:t>
      </w:r>
      <w:r>
        <w:rPr>
          <w:sz w:val="24"/>
          <w:szCs w:val="21"/>
          <w:lang w:val="zh-CN"/>
        </w:rPr>
        <w:t>我们已详细阅读全部响应文件及其有效补充文件，我们放弃对响应文件任何误解的权利，提交响应文件后，不对响应文件本身提出质疑。</w:t>
      </w:r>
    </w:p>
    <w:p>
      <w:pPr>
        <w:spacing w:line="360" w:lineRule="auto"/>
        <w:ind w:firstLine="480" w:firstLineChars="200"/>
        <w:rPr>
          <w:sz w:val="24"/>
          <w:szCs w:val="21"/>
        </w:rPr>
      </w:pPr>
      <w:r>
        <w:rPr>
          <w:sz w:val="24"/>
          <w:szCs w:val="21"/>
        </w:rPr>
        <w:t>5、一旦我方成交，我方将根据响应文件的规定，严格履行合同，保证于承诺的时间内完成货物的启动、调试等服务，并交付采购人验收、使用。</w:t>
      </w:r>
    </w:p>
    <w:p>
      <w:pPr>
        <w:spacing w:line="360" w:lineRule="auto"/>
        <w:ind w:firstLine="480" w:firstLineChars="200"/>
        <w:rPr>
          <w:sz w:val="24"/>
          <w:szCs w:val="21"/>
        </w:rPr>
      </w:pPr>
      <w:r>
        <w:rPr>
          <w:sz w:val="24"/>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80" w:firstLineChars="200"/>
        <w:rPr>
          <w:sz w:val="24"/>
          <w:szCs w:val="21"/>
        </w:rPr>
      </w:pPr>
      <w:r>
        <w:rPr>
          <w:sz w:val="24"/>
          <w:szCs w:val="21"/>
        </w:rPr>
        <w:t>7、我方正式通讯方式为：</w:t>
      </w:r>
    </w:p>
    <w:p>
      <w:pPr>
        <w:spacing w:line="360" w:lineRule="auto"/>
        <w:ind w:firstLine="480" w:firstLineChars="200"/>
        <w:rPr>
          <w:sz w:val="24"/>
          <w:szCs w:val="21"/>
          <w:u w:val="single"/>
        </w:rPr>
      </w:pPr>
      <w:r>
        <w:rPr>
          <w:sz w:val="24"/>
          <w:szCs w:val="21"/>
        </w:rPr>
        <w:t>地   址：</w:t>
      </w:r>
    </w:p>
    <w:p>
      <w:pPr>
        <w:spacing w:line="360" w:lineRule="auto"/>
        <w:ind w:firstLine="480" w:firstLineChars="200"/>
        <w:rPr>
          <w:sz w:val="24"/>
          <w:szCs w:val="21"/>
          <w:u w:val="single"/>
        </w:rPr>
      </w:pPr>
      <w:r>
        <w:rPr>
          <w:sz w:val="24"/>
          <w:szCs w:val="21"/>
        </w:rPr>
        <w:t>电   话：</w:t>
      </w:r>
    </w:p>
    <w:p>
      <w:pPr>
        <w:spacing w:line="360" w:lineRule="auto"/>
        <w:ind w:firstLine="480" w:firstLineChars="200"/>
        <w:rPr>
          <w:sz w:val="24"/>
          <w:szCs w:val="21"/>
          <w:u w:val="single"/>
        </w:rPr>
      </w:pPr>
      <w:r>
        <w:rPr>
          <w:sz w:val="24"/>
          <w:szCs w:val="21"/>
        </w:rPr>
        <w:t>传   真：</w:t>
      </w:r>
    </w:p>
    <w:p>
      <w:pPr>
        <w:spacing w:line="360" w:lineRule="auto"/>
        <w:ind w:firstLine="480" w:firstLineChars="200"/>
        <w:rPr>
          <w:sz w:val="24"/>
          <w:szCs w:val="21"/>
        </w:rPr>
      </w:pPr>
      <w:r>
        <w:rPr>
          <w:sz w:val="24"/>
          <w:szCs w:val="21"/>
        </w:rPr>
        <w:t>8、我方正式开户银行和账号为：</w:t>
      </w:r>
    </w:p>
    <w:p>
      <w:pPr>
        <w:spacing w:line="360" w:lineRule="auto"/>
        <w:ind w:firstLine="480" w:firstLineChars="200"/>
        <w:rPr>
          <w:sz w:val="24"/>
          <w:szCs w:val="21"/>
          <w:u w:val="single"/>
        </w:rPr>
      </w:pPr>
      <w:r>
        <w:rPr>
          <w:sz w:val="24"/>
          <w:szCs w:val="21"/>
        </w:rPr>
        <w:t>开户银行：</w:t>
      </w:r>
    </w:p>
    <w:p>
      <w:pPr>
        <w:spacing w:line="360" w:lineRule="auto"/>
        <w:ind w:firstLine="480" w:firstLineChars="200"/>
        <w:rPr>
          <w:sz w:val="24"/>
          <w:szCs w:val="21"/>
        </w:rPr>
      </w:pPr>
      <w:r>
        <w:rPr>
          <w:sz w:val="24"/>
          <w:szCs w:val="21"/>
        </w:rPr>
        <w:t>账    号：</w:t>
      </w:r>
    </w:p>
    <w:p>
      <w:pPr>
        <w:spacing w:line="360" w:lineRule="auto"/>
        <w:ind w:firstLine="480" w:firstLineChars="200"/>
        <w:rPr>
          <w:sz w:val="24"/>
          <w:szCs w:val="21"/>
          <w:u w:val="single"/>
        </w:rPr>
      </w:pPr>
      <w:r>
        <w:rPr>
          <w:sz w:val="24"/>
          <w:szCs w:val="21"/>
        </w:rPr>
        <w:t>供应商授权代表姓名（签字或签章）：</w:t>
      </w:r>
    </w:p>
    <w:p>
      <w:pPr>
        <w:spacing w:line="360" w:lineRule="auto"/>
        <w:ind w:firstLine="480" w:firstLineChars="200"/>
        <w:rPr>
          <w:sz w:val="24"/>
          <w:szCs w:val="21"/>
        </w:rPr>
      </w:pPr>
      <w:r>
        <w:rPr>
          <w:sz w:val="24"/>
          <w:szCs w:val="21"/>
        </w:rPr>
        <w:t>供应商名称（公章）：</w:t>
      </w:r>
    </w:p>
    <w:p>
      <w:pPr>
        <w:spacing w:line="360" w:lineRule="auto"/>
        <w:ind w:firstLine="480" w:firstLineChars="200"/>
        <w:rPr>
          <w:sz w:val="24"/>
          <w:szCs w:val="21"/>
        </w:rPr>
      </w:pPr>
      <w:r>
        <w:rPr>
          <w:sz w:val="24"/>
          <w:szCs w:val="21"/>
        </w:rPr>
        <w:t>日    期：年月日</w:t>
      </w:r>
    </w:p>
    <w:p>
      <w:pPr>
        <w:spacing w:line="360" w:lineRule="auto"/>
        <w:rPr>
          <w:sz w:val="28"/>
          <w:szCs w:val="28"/>
        </w:rPr>
      </w:pPr>
      <w:r>
        <w:rPr>
          <w:sz w:val="24"/>
          <w:szCs w:val="21"/>
          <w:lang w:val="zh-CN"/>
        </w:rPr>
        <w:br w:type="page"/>
      </w:r>
      <w:r>
        <w:rPr>
          <w:sz w:val="28"/>
          <w:szCs w:val="28"/>
        </w:rPr>
        <w:t>附件二、投标人法定代表授权书（格式）</w:t>
      </w:r>
    </w:p>
    <w:p>
      <w:pPr>
        <w:spacing w:line="360" w:lineRule="auto"/>
        <w:rPr>
          <w:sz w:val="24"/>
        </w:rPr>
      </w:pPr>
    </w:p>
    <w:p>
      <w:pPr>
        <w:jc w:val="center"/>
        <w:rPr>
          <w:b/>
          <w:sz w:val="36"/>
          <w:szCs w:val="36"/>
        </w:rPr>
      </w:pPr>
      <w:r>
        <w:rPr>
          <w:b/>
          <w:sz w:val="36"/>
          <w:szCs w:val="36"/>
        </w:rPr>
        <w:t>法定代表人授权书</w:t>
      </w:r>
    </w:p>
    <w:p>
      <w:pPr>
        <w:autoSpaceDE w:val="0"/>
        <w:autoSpaceDN w:val="0"/>
        <w:adjustRightInd w:val="0"/>
        <w:spacing w:line="360" w:lineRule="auto"/>
        <w:rPr>
          <w:szCs w:val="21"/>
          <w:lang w:val="zh-CN"/>
        </w:rPr>
      </w:pPr>
    </w:p>
    <w:p>
      <w:pPr>
        <w:autoSpaceDE w:val="0"/>
        <w:autoSpaceDN w:val="0"/>
        <w:adjustRightInd w:val="0"/>
        <w:spacing w:line="360" w:lineRule="auto"/>
        <w:rPr>
          <w:sz w:val="24"/>
          <w:szCs w:val="21"/>
          <w:lang w:val="zh-CN"/>
        </w:rPr>
      </w:pPr>
      <w:r>
        <w:rPr>
          <w:sz w:val="24"/>
          <w:szCs w:val="21"/>
          <w:lang w:val="zh-CN"/>
        </w:rPr>
        <w:t>南京市疾病预防控制中心:</w:t>
      </w:r>
    </w:p>
    <w:p>
      <w:pPr>
        <w:autoSpaceDE w:val="0"/>
        <w:autoSpaceDN w:val="0"/>
        <w:adjustRightInd w:val="0"/>
        <w:spacing w:line="360" w:lineRule="auto"/>
        <w:ind w:firstLine="480" w:firstLineChars="200"/>
        <w:rPr>
          <w:sz w:val="24"/>
          <w:szCs w:val="21"/>
          <w:lang w:val="zh-CN"/>
        </w:rPr>
      </w:pPr>
      <w:r>
        <w:rPr>
          <w:sz w:val="24"/>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80" w:firstLineChars="200"/>
        <w:rPr>
          <w:sz w:val="24"/>
          <w:szCs w:val="21"/>
          <w:lang w:val="zh-CN"/>
        </w:rPr>
      </w:pPr>
      <w:r>
        <w:rPr>
          <w:sz w:val="24"/>
          <w:szCs w:val="21"/>
          <w:lang w:val="zh-CN"/>
        </w:rPr>
        <w:t>本授权书于        年   月   日签字或签章生效，特此声明。</w:t>
      </w:r>
    </w:p>
    <w:p>
      <w:pPr>
        <w:autoSpaceDE w:val="0"/>
        <w:autoSpaceDN w:val="0"/>
        <w:adjustRightInd w:val="0"/>
        <w:spacing w:line="360" w:lineRule="auto"/>
        <w:ind w:firstLine="480" w:firstLineChars="200"/>
        <w:rPr>
          <w:sz w:val="24"/>
          <w:szCs w:val="21"/>
          <w:lang w:val="zh-CN"/>
        </w:rPr>
      </w:pPr>
      <w:r>
        <w:rPr>
          <w:sz w:val="24"/>
          <w:szCs w:val="21"/>
          <w:lang w:val="zh-CN"/>
        </w:rPr>
        <w:t>法定代表人签字或签章：</w:t>
      </w:r>
    </w:p>
    <w:p>
      <w:pPr>
        <w:autoSpaceDE w:val="0"/>
        <w:autoSpaceDN w:val="0"/>
        <w:adjustRightInd w:val="0"/>
        <w:spacing w:line="360" w:lineRule="auto"/>
        <w:ind w:firstLine="480" w:firstLineChars="200"/>
        <w:rPr>
          <w:sz w:val="24"/>
          <w:szCs w:val="21"/>
          <w:lang w:val="zh-CN"/>
        </w:rPr>
      </w:pPr>
      <w:r>
        <w:rPr>
          <w:sz w:val="24"/>
          <w:szCs w:val="21"/>
          <w:lang w:val="zh-CN"/>
        </w:rPr>
        <w:t xml:space="preserve">被授权人签字：    </w:t>
      </w:r>
    </w:p>
    <w:p>
      <w:pPr>
        <w:autoSpaceDE w:val="0"/>
        <w:autoSpaceDN w:val="0"/>
        <w:adjustRightInd w:val="0"/>
        <w:spacing w:line="360" w:lineRule="auto"/>
        <w:ind w:firstLine="480" w:firstLineChars="200"/>
        <w:rPr>
          <w:sz w:val="24"/>
          <w:szCs w:val="21"/>
          <w:lang w:val="zh-CN"/>
        </w:rPr>
      </w:pPr>
      <w:r>
        <w:rPr>
          <w:sz w:val="24"/>
          <w:szCs w:val="21"/>
        </w:rPr>
        <w:t>供应商盖章：</w:t>
      </w:r>
    </w:p>
    <w:p>
      <w:pPr>
        <w:tabs>
          <w:tab w:val="left" w:pos="1440"/>
        </w:tabs>
        <w:autoSpaceDE w:val="0"/>
        <w:autoSpaceDN w:val="0"/>
        <w:adjustRightInd w:val="0"/>
        <w:spacing w:line="360" w:lineRule="auto"/>
        <w:ind w:firstLine="480" w:firstLineChars="200"/>
        <w:rPr>
          <w:sz w:val="24"/>
          <w:szCs w:val="21"/>
          <w:lang w:val="zh-CN"/>
        </w:rPr>
      </w:pPr>
      <w:r>
        <w:rPr>
          <w:sz w:val="24"/>
          <w:szCs w:val="21"/>
          <w:lang w:val="zh-CN"/>
        </w:rPr>
        <w:t>日        期：        年    月    日</w:t>
      </w:r>
    </w:p>
    <w:p>
      <w:pPr>
        <w:autoSpaceDE w:val="0"/>
        <w:autoSpaceDN w:val="0"/>
        <w:adjustRightInd w:val="0"/>
        <w:spacing w:line="360" w:lineRule="auto"/>
        <w:rPr>
          <w:sz w:val="24"/>
          <w:szCs w:val="21"/>
          <w:lang w:val="zh-CN"/>
        </w:rPr>
      </w:pPr>
    </w:p>
    <w:p>
      <w:pPr>
        <w:autoSpaceDE w:val="0"/>
        <w:autoSpaceDN w:val="0"/>
        <w:adjustRightInd w:val="0"/>
        <w:spacing w:line="360" w:lineRule="auto"/>
        <w:ind w:firstLine="482" w:firstLineChars="200"/>
        <w:rPr>
          <w:b/>
          <w:sz w:val="24"/>
          <w:szCs w:val="21"/>
          <w:lang w:val="zh-CN"/>
        </w:rPr>
      </w:pPr>
      <w:r>
        <w:rPr>
          <w:b/>
          <w:kern w:val="0"/>
          <w:sz w:val="24"/>
          <w:szCs w:val="21"/>
        </w:rPr>
        <w:t>被授权人</w:t>
      </w:r>
      <w:r>
        <w:rPr>
          <w:b/>
          <w:kern w:val="0"/>
          <w:sz w:val="24"/>
          <w:szCs w:val="21"/>
          <w:lang w:val="zh-CN"/>
        </w:rPr>
        <w:t>的身份证明文件的复印件：</w:t>
      </w:r>
    </w:p>
    <w:p>
      <w:pPr>
        <w:spacing w:line="360" w:lineRule="auto"/>
        <w:rPr>
          <w:sz w:val="28"/>
          <w:szCs w:val="28"/>
        </w:rPr>
      </w:pPr>
      <w:r>
        <w:rPr>
          <w:sz w:val="24"/>
          <w:szCs w:val="21"/>
          <w:lang w:val="zh-CN"/>
        </w:rPr>
        <w:br w:type="page"/>
      </w:r>
      <w:r>
        <w:rPr>
          <w:sz w:val="28"/>
          <w:szCs w:val="28"/>
        </w:rPr>
        <w:t>附件三：报价单</w:t>
      </w:r>
    </w:p>
    <w:p>
      <w:pPr>
        <w:jc w:val="center"/>
        <w:rPr>
          <w:b/>
          <w:bCs/>
          <w:sz w:val="28"/>
          <w:szCs w:val="28"/>
        </w:rPr>
      </w:pPr>
    </w:p>
    <w:p>
      <w:pPr>
        <w:jc w:val="center"/>
        <w:rPr>
          <w:sz w:val="28"/>
          <w:szCs w:val="28"/>
        </w:rPr>
      </w:pPr>
      <w:r>
        <w:rPr>
          <w:b/>
          <w:bCs/>
          <w:sz w:val="28"/>
          <w:szCs w:val="28"/>
        </w:rPr>
        <w:t>南京市疾控中心项目服务报价单</w:t>
      </w:r>
    </w:p>
    <w:tbl>
      <w:tblPr>
        <w:tblStyle w:val="10"/>
        <w:tblW w:w="8430" w:type="dxa"/>
        <w:tblInd w:w="-118" w:type="dxa"/>
        <w:tblLayout w:type="fixed"/>
        <w:tblCellMar>
          <w:top w:w="0" w:type="dxa"/>
          <w:left w:w="0" w:type="dxa"/>
          <w:bottom w:w="0" w:type="dxa"/>
          <w:right w:w="0" w:type="dxa"/>
        </w:tblCellMar>
      </w:tblPr>
      <w:tblGrid>
        <w:gridCol w:w="3362"/>
        <w:gridCol w:w="5068"/>
      </w:tblGrid>
      <w:tr>
        <w:tblPrEx>
          <w:tblCellMar>
            <w:top w:w="0" w:type="dxa"/>
            <w:left w:w="0" w:type="dxa"/>
            <w:bottom w:w="0" w:type="dxa"/>
            <w:right w:w="0" w:type="dxa"/>
          </w:tblCellMar>
        </w:tblPrEx>
        <w:trPr>
          <w:trHeight w:val="1346" w:hRule="atLeast"/>
        </w:trPr>
        <w:tc>
          <w:tcPr>
            <w:tcW w:w="3362"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color w:val="FFFFFF"/>
                <w:sz w:val="22"/>
              </w:rPr>
            </w:pPr>
            <w:r>
              <w:rPr>
                <w:rFonts w:eastAsia="微软雅黑"/>
                <w:color w:val="FFFFFF"/>
                <w:kern w:val="0"/>
                <w:sz w:val="22"/>
                <w:szCs w:val="22"/>
              </w:rPr>
              <w:t>项目</w:t>
            </w:r>
          </w:p>
        </w:tc>
        <w:tc>
          <w:tcPr>
            <w:tcW w:w="5068" w:type="dxa"/>
            <w:tcBorders>
              <w:top w:val="single" w:color="auto"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eastAsia="微软雅黑"/>
                <w:color w:val="FFFFFF"/>
                <w:sz w:val="22"/>
                <w:szCs w:val="22"/>
              </w:rPr>
            </w:pPr>
            <w:r>
              <w:rPr>
                <w:rFonts w:eastAsia="微软雅黑"/>
                <w:color w:val="FFFFFF"/>
                <w:sz w:val="22"/>
                <w:szCs w:val="22"/>
              </w:rPr>
              <w:t>12个月租赁价格（含税）</w:t>
            </w:r>
          </w:p>
        </w:tc>
      </w:tr>
      <w:tr>
        <w:tblPrEx>
          <w:tblCellMar>
            <w:top w:w="0" w:type="dxa"/>
            <w:left w:w="0" w:type="dxa"/>
            <w:bottom w:w="0" w:type="dxa"/>
            <w:right w:w="0" w:type="dxa"/>
          </w:tblCellMar>
        </w:tblPrEx>
        <w:trPr>
          <w:trHeight w:val="2358" w:hRule="atLeast"/>
        </w:trPr>
        <w:tc>
          <w:tcPr>
            <w:tcW w:w="336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rPr>
                <w:rFonts w:eastAsiaTheme="minorEastAsia"/>
                <w:sz w:val="24"/>
                <w:szCs w:val="24"/>
              </w:rPr>
            </w:pPr>
            <w:r>
              <w:rPr>
                <w:rFonts w:eastAsiaTheme="minorEastAsia"/>
                <w:sz w:val="24"/>
                <w:szCs w:val="24"/>
              </w:rPr>
              <w:t>数据平台租用</w:t>
            </w:r>
          </w:p>
          <w:p>
            <w:pPr>
              <w:widowControl/>
              <w:jc w:val="center"/>
              <w:textAlignment w:val="center"/>
              <w:rPr>
                <w:rFonts w:eastAsia="微软雅黑"/>
                <w:color w:val="404040"/>
                <w:sz w:val="22"/>
              </w:rPr>
            </w:pPr>
          </w:p>
        </w:tc>
        <w:tc>
          <w:tcPr>
            <w:tcW w:w="5068"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404040"/>
                <w:sz w:val="22"/>
              </w:rPr>
            </w:pPr>
          </w:p>
        </w:tc>
      </w:tr>
    </w:tbl>
    <w:p>
      <w:pPr>
        <w:widowControl/>
        <w:shd w:val="clear" w:color="auto" w:fill="FFFFFF"/>
        <w:spacing w:line="360" w:lineRule="auto"/>
        <w:jc w:val="right"/>
        <w:rPr>
          <w:kern w:val="0"/>
          <w:szCs w:val="21"/>
        </w:rPr>
      </w:pPr>
    </w:p>
    <w:p>
      <w:pPr>
        <w:widowControl/>
        <w:shd w:val="clear" w:color="auto" w:fill="FFFFFF"/>
        <w:spacing w:line="360" w:lineRule="auto"/>
        <w:jc w:val="right"/>
        <w:rPr>
          <w:kern w:val="0"/>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b/>
          <w:sz w:val="24"/>
        </w:rPr>
      </w:pPr>
    </w:p>
    <w:p>
      <w:pPr>
        <w:spacing w:line="360" w:lineRule="auto"/>
        <w:rPr>
          <w:sz w:val="24"/>
        </w:rPr>
      </w:pPr>
    </w:p>
    <w:p>
      <w:pPr>
        <w:spacing w:line="360" w:lineRule="auto"/>
        <w:rPr>
          <w:sz w:val="24"/>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2"/>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w:t>
      </w:r>
      <w:r>
        <w:rPr>
          <w:rFonts w:hint="eastAsia"/>
          <w:b/>
          <w:bCs/>
          <w:color w:val="000000" w:themeColor="text1"/>
          <w:kern w:val="0"/>
          <w:szCs w:val="21"/>
        </w:rPr>
        <w:t>、</w:t>
      </w:r>
      <w:r>
        <w:rPr>
          <w:b/>
          <w:bCs/>
          <w:color w:val="000000" w:themeColor="text1"/>
          <w:kern w:val="0"/>
          <w:szCs w:val="21"/>
        </w:rPr>
        <w:t>影响产品整体功能。</w:t>
      </w:r>
    </w:p>
    <w:p>
      <w:pPr>
        <w:widowControl/>
        <w:shd w:val="clear" w:color="auto" w:fill="FFFFFF"/>
        <w:spacing w:line="360" w:lineRule="auto"/>
        <w:ind w:firstLine="422" w:firstLineChars="200"/>
        <w:jc w:val="left"/>
        <w:rPr>
          <w:color w:val="000000" w:themeColor="text1"/>
          <w:kern w:val="0"/>
          <w:szCs w:val="21"/>
        </w:rPr>
      </w:pPr>
      <w:r>
        <w:rPr>
          <w:rFonts w:hint="eastAsia"/>
          <w:b/>
          <w:bCs/>
          <w:color w:val="000000" w:themeColor="text1"/>
          <w:kern w:val="0"/>
          <w:szCs w:val="21"/>
        </w:rPr>
        <w:t>2. “</w:t>
      </w:r>
      <w:r>
        <w:rPr>
          <w:b/>
          <w:bCs/>
          <w:color w:val="000000" w:themeColor="text1"/>
          <w:kern w:val="0"/>
          <w:szCs w:val="21"/>
        </w:rPr>
        <w:t>投标人是否属于小微型企业</w:t>
      </w:r>
      <w:r>
        <w:rPr>
          <w:rFonts w:hint="eastAsia"/>
          <w:b/>
          <w:bCs/>
          <w:color w:val="000000" w:themeColor="text1"/>
          <w:kern w:val="0"/>
          <w:szCs w:val="21"/>
        </w:rPr>
        <w:t>”</w:t>
      </w:r>
      <w:r>
        <w:rPr>
          <w:b/>
          <w:bCs/>
          <w:color w:val="000000" w:themeColor="text1"/>
          <w:kern w:val="0"/>
          <w:szCs w:val="21"/>
          <w:lang w:val="zh-CN"/>
        </w:rPr>
        <w:t>栏内填写</w:t>
      </w:r>
      <w:r>
        <w:rPr>
          <w:rFonts w:hint="eastAsia"/>
          <w:b/>
          <w:bCs/>
          <w:color w:val="000000" w:themeColor="text1"/>
          <w:kern w:val="0"/>
          <w:szCs w:val="21"/>
          <w:lang w:val="zh-CN"/>
        </w:rPr>
        <w:t>“</w:t>
      </w:r>
      <w:r>
        <w:rPr>
          <w:b/>
          <w:bCs/>
          <w:color w:val="000000" w:themeColor="text1"/>
          <w:kern w:val="0"/>
          <w:szCs w:val="21"/>
          <w:lang w:val="zh-CN"/>
        </w:rPr>
        <w:t>是</w:t>
      </w:r>
      <w:r>
        <w:rPr>
          <w:rFonts w:hint="eastAsia"/>
          <w:b/>
          <w:bCs/>
          <w:color w:val="000000" w:themeColor="text1"/>
          <w:kern w:val="0"/>
          <w:szCs w:val="21"/>
          <w:lang w:val="zh-CN"/>
        </w:rPr>
        <w:t>”</w:t>
      </w:r>
      <w:r>
        <w:rPr>
          <w:b/>
          <w:bCs/>
          <w:color w:val="000000" w:themeColor="text1"/>
          <w:kern w:val="0"/>
          <w:szCs w:val="21"/>
          <w:lang w:val="zh-CN"/>
        </w:rPr>
        <w:t>或</w:t>
      </w:r>
      <w:r>
        <w:rPr>
          <w:rFonts w:hint="eastAsia"/>
          <w:b/>
          <w:bCs/>
          <w:color w:val="000000" w:themeColor="text1"/>
          <w:kern w:val="0"/>
          <w:szCs w:val="21"/>
          <w:lang w:val="zh-CN"/>
        </w:rPr>
        <w:t>“</w:t>
      </w:r>
      <w:r>
        <w:rPr>
          <w:b/>
          <w:bCs/>
          <w:color w:val="000000" w:themeColor="text1"/>
          <w:kern w:val="0"/>
          <w:szCs w:val="21"/>
          <w:lang w:val="zh-CN"/>
        </w:rPr>
        <w:t>否</w:t>
      </w:r>
      <w:r>
        <w:rPr>
          <w:rFonts w:hint="eastAsia"/>
          <w:b/>
          <w:bCs/>
          <w:color w:val="000000" w:themeColor="text1"/>
          <w:kern w:val="0"/>
          <w:szCs w:val="21"/>
          <w:lang w:val="zh-CN"/>
        </w:rPr>
        <w:t>”</w:t>
      </w:r>
      <w:r>
        <w:rPr>
          <w:b/>
          <w:bCs/>
          <w:color w:val="000000" w:themeColor="text1"/>
          <w:kern w:val="0"/>
          <w:szCs w:val="21"/>
          <w:lang w:val="zh-CN"/>
        </w:rPr>
        <w:t>。如填写</w:t>
      </w:r>
      <w:r>
        <w:rPr>
          <w:rFonts w:hint="eastAsia"/>
          <w:b/>
          <w:bCs/>
          <w:color w:val="000000" w:themeColor="text1"/>
          <w:kern w:val="0"/>
          <w:szCs w:val="21"/>
          <w:lang w:val="zh-CN"/>
        </w:rPr>
        <w:t>“</w:t>
      </w:r>
      <w:r>
        <w:rPr>
          <w:b/>
          <w:bCs/>
          <w:color w:val="000000" w:themeColor="text1"/>
          <w:kern w:val="0"/>
          <w:szCs w:val="21"/>
          <w:lang w:val="zh-CN"/>
        </w:rPr>
        <w:t>是</w:t>
      </w:r>
      <w:r>
        <w:rPr>
          <w:rFonts w:hint="eastAsia"/>
          <w:b/>
          <w:bCs/>
          <w:color w:val="000000" w:themeColor="text1"/>
          <w:kern w:val="0"/>
          <w:szCs w:val="21"/>
          <w:lang w:val="zh-CN"/>
        </w:rPr>
        <w:t>”</w:t>
      </w:r>
      <w:r>
        <w:rPr>
          <w:b/>
          <w:bCs/>
          <w:color w:val="000000" w:themeColor="text1"/>
          <w:kern w:val="0"/>
          <w:szCs w:val="21"/>
          <w:lang w:val="zh-CN"/>
        </w:rPr>
        <w:t>，</w:t>
      </w:r>
      <w:r>
        <w:rPr>
          <w:b/>
          <w:bCs/>
          <w:color w:val="000000" w:themeColor="text1"/>
          <w:szCs w:val="21"/>
        </w:rPr>
        <w:t>投标人需提供《中小企业声明函》《残疾人福利性单位声明函》《属于监狱企业的证明文件》</w:t>
      </w:r>
      <w:r>
        <w:rPr>
          <w:b/>
          <w:color w:val="000000" w:themeColor="text1"/>
          <w:szCs w:val="21"/>
        </w:rPr>
        <w:t>。</w:t>
      </w:r>
    </w:p>
    <w:p>
      <w:pPr>
        <w:tabs>
          <w:tab w:val="left" w:pos="1440"/>
        </w:tabs>
        <w:autoSpaceDE w:val="0"/>
        <w:autoSpaceDN w:val="0"/>
        <w:adjustRightInd w:val="0"/>
        <w:spacing w:line="360" w:lineRule="auto"/>
        <w:ind w:firstLine="420"/>
        <w:rPr>
          <w:b/>
          <w:bCs/>
          <w:color w:val="000000" w:themeColor="text1"/>
          <w:kern w:val="0"/>
          <w:szCs w:val="21"/>
          <w:lang w:val="zh-CN"/>
        </w:rPr>
      </w:pPr>
    </w:p>
    <w:p>
      <w:pPr>
        <w:spacing w:line="360" w:lineRule="auto"/>
        <w:rPr>
          <w:sz w:val="24"/>
        </w:rPr>
      </w:pPr>
    </w:p>
    <w:p>
      <w:pPr>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8"/>
          <w:szCs w:val="28"/>
        </w:rPr>
      </w:pPr>
      <w:r>
        <w:rPr>
          <w:sz w:val="28"/>
          <w:szCs w:val="28"/>
        </w:rPr>
        <w:t>附件四：拟参与本项目人员一览表</w:t>
      </w:r>
    </w:p>
    <w:p>
      <w:pPr>
        <w:spacing w:line="360" w:lineRule="auto"/>
        <w:rPr>
          <w:sz w:val="24"/>
        </w:rPr>
      </w:pPr>
    </w:p>
    <w:p>
      <w:pPr>
        <w:spacing w:line="360" w:lineRule="auto"/>
        <w:jc w:val="center"/>
        <w:rPr>
          <w:sz w:val="28"/>
          <w:szCs w:val="28"/>
        </w:rPr>
      </w:pPr>
      <w:r>
        <w:rPr>
          <w:sz w:val="28"/>
          <w:szCs w:val="28"/>
        </w:rPr>
        <w:t>拟参与本项目人员一览表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8"/>
        <w:gridCol w:w="948"/>
        <w:gridCol w:w="948"/>
        <w:gridCol w:w="948"/>
        <w:gridCol w:w="948"/>
        <w:gridCol w:w="94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55" w:type="pct"/>
          </w:tcPr>
          <w:p>
            <w:pPr>
              <w:spacing w:line="360" w:lineRule="auto"/>
              <w:rPr>
                <w:sz w:val="24"/>
              </w:rPr>
            </w:pPr>
            <w:r>
              <w:rPr>
                <w:sz w:val="24"/>
              </w:rPr>
              <w:t>序号</w:t>
            </w:r>
          </w:p>
        </w:tc>
        <w:tc>
          <w:tcPr>
            <w:tcW w:w="555" w:type="pct"/>
          </w:tcPr>
          <w:p>
            <w:pPr>
              <w:spacing w:line="360" w:lineRule="auto"/>
              <w:rPr>
                <w:sz w:val="24"/>
              </w:rPr>
            </w:pPr>
            <w:r>
              <w:rPr>
                <w:sz w:val="24"/>
              </w:rPr>
              <w:t>姓名</w:t>
            </w:r>
          </w:p>
        </w:tc>
        <w:tc>
          <w:tcPr>
            <w:tcW w:w="556" w:type="pct"/>
          </w:tcPr>
          <w:p>
            <w:pPr>
              <w:spacing w:line="360" w:lineRule="auto"/>
              <w:rPr>
                <w:sz w:val="24"/>
              </w:rPr>
            </w:pPr>
            <w:r>
              <w:rPr>
                <w:sz w:val="24"/>
              </w:rPr>
              <w:t>年龄</w:t>
            </w:r>
          </w:p>
        </w:tc>
        <w:tc>
          <w:tcPr>
            <w:tcW w:w="556" w:type="pct"/>
          </w:tcPr>
          <w:p>
            <w:pPr>
              <w:spacing w:line="360" w:lineRule="auto"/>
              <w:rPr>
                <w:szCs w:val="21"/>
              </w:rPr>
            </w:pPr>
            <w:r>
              <w:rPr>
                <w:szCs w:val="21"/>
              </w:rPr>
              <w:t>学历及专业</w:t>
            </w:r>
          </w:p>
        </w:tc>
        <w:tc>
          <w:tcPr>
            <w:tcW w:w="556" w:type="pct"/>
          </w:tcPr>
          <w:p>
            <w:pPr>
              <w:spacing w:line="360" w:lineRule="auto"/>
              <w:rPr>
                <w:szCs w:val="21"/>
              </w:rPr>
            </w:pPr>
            <w:r>
              <w:rPr>
                <w:szCs w:val="21"/>
              </w:rPr>
              <w:t>职业资格及证书号</w:t>
            </w:r>
          </w:p>
        </w:tc>
        <w:tc>
          <w:tcPr>
            <w:tcW w:w="556" w:type="pct"/>
          </w:tcPr>
          <w:p>
            <w:pPr>
              <w:spacing w:line="360" w:lineRule="auto"/>
              <w:rPr>
                <w:szCs w:val="21"/>
              </w:rPr>
            </w:pPr>
            <w:r>
              <w:rPr>
                <w:szCs w:val="21"/>
              </w:rPr>
              <w:t>技术职称</w:t>
            </w:r>
          </w:p>
        </w:tc>
        <w:tc>
          <w:tcPr>
            <w:tcW w:w="556" w:type="pct"/>
          </w:tcPr>
          <w:p>
            <w:pPr>
              <w:spacing w:line="360" w:lineRule="auto"/>
              <w:rPr>
                <w:szCs w:val="21"/>
              </w:rPr>
            </w:pPr>
            <w:r>
              <w:rPr>
                <w:szCs w:val="21"/>
              </w:rPr>
              <w:t>相关年限及工作经验</w:t>
            </w:r>
          </w:p>
        </w:tc>
        <w:tc>
          <w:tcPr>
            <w:tcW w:w="556" w:type="pct"/>
          </w:tcPr>
          <w:p>
            <w:pPr>
              <w:spacing w:line="360" w:lineRule="auto"/>
              <w:rPr>
                <w:szCs w:val="21"/>
              </w:rPr>
            </w:pPr>
            <w:r>
              <w:rPr>
                <w:szCs w:val="21"/>
              </w:rPr>
              <w:t>拟担任该项目何种工作</w:t>
            </w:r>
          </w:p>
        </w:tc>
        <w:tc>
          <w:tcPr>
            <w:tcW w:w="556" w:type="pct"/>
          </w:tcPr>
          <w:p>
            <w:pPr>
              <w:spacing w:line="360" w:lineRule="auto"/>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bl>
    <w:p>
      <w:pPr>
        <w:spacing w:line="360" w:lineRule="auto"/>
        <w:rPr>
          <w:sz w:val="24"/>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left"/>
        <w:rPr>
          <w:sz w:val="28"/>
          <w:szCs w:val="28"/>
        </w:rPr>
      </w:pPr>
      <w:r>
        <w:rPr>
          <w:sz w:val="28"/>
          <w:szCs w:val="28"/>
        </w:rPr>
        <w:t xml:space="preserve">附件五：供应商类似业绩情况表 </w:t>
      </w:r>
    </w:p>
    <w:p>
      <w:pPr>
        <w:spacing w:line="360" w:lineRule="auto"/>
        <w:rPr>
          <w:sz w:val="24"/>
        </w:rPr>
      </w:pPr>
    </w:p>
    <w:p>
      <w:pPr>
        <w:spacing w:line="360" w:lineRule="auto"/>
        <w:jc w:val="center"/>
        <w:rPr>
          <w:sz w:val="28"/>
          <w:szCs w:val="28"/>
        </w:rPr>
      </w:pPr>
      <w:r>
        <w:rPr>
          <w:sz w:val="28"/>
          <w:szCs w:val="28"/>
        </w:rPr>
        <w:t>供应商类似业绩情况表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17"/>
        <w:gridCol w:w="1220"/>
        <w:gridCol w:w="1220"/>
        <w:gridCol w:w="1220"/>
        <w:gridCol w:w="12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6" w:type="pct"/>
          </w:tcPr>
          <w:p>
            <w:pPr>
              <w:spacing w:line="360" w:lineRule="auto"/>
              <w:rPr>
                <w:sz w:val="24"/>
              </w:rPr>
            </w:pPr>
            <w:r>
              <w:rPr>
                <w:sz w:val="24"/>
              </w:rPr>
              <w:t>序号</w:t>
            </w:r>
          </w:p>
        </w:tc>
        <w:tc>
          <w:tcPr>
            <w:tcW w:w="714" w:type="pct"/>
          </w:tcPr>
          <w:p>
            <w:pPr>
              <w:spacing w:line="360" w:lineRule="auto"/>
              <w:rPr>
                <w:sz w:val="24"/>
              </w:rPr>
            </w:pPr>
            <w:r>
              <w:rPr>
                <w:sz w:val="24"/>
              </w:rPr>
              <w:t>项目名称</w:t>
            </w:r>
          </w:p>
        </w:tc>
        <w:tc>
          <w:tcPr>
            <w:tcW w:w="715" w:type="pct"/>
          </w:tcPr>
          <w:p>
            <w:pPr>
              <w:spacing w:line="360" w:lineRule="auto"/>
              <w:rPr>
                <w:sz w:val="24"/>
              </w:rPr>
            </w:pPr>
            <w:r>
              <w:rPr>
                <w:sz w:val="24"/>
              </w:rPr>
              <w:t>业主单位</w:t>
            </w:r>
          </w:p>
        </w:tc>
        <w:tc>
          <w:tcPr>
            <w:tcW w:w="715" w:type="pct"/>
          </w:tcPr>
          <w:p>
            <w:pPr>
              <w:spacing w:line="360" w:lineRule="auto"/>
              <w:rPr>
                <w:szCs w:val="21"/>
              </w:rPr>
            </w:pPr>
            <w:r>
              <w:rPr>
                <w:szCs w:val="21"/>
              </w:rPr>
              <w:t>业主联系方式</w:t>
            </w:r>
          </w:p>
        </w:tc>
        <w:tc>
          <w:tcPr>
            <w:tcW w:w="715" w:type="pct"/>
          </w:tcPr>
          <w:p>
            <w:pPr>
              <w:spacing w:line="360" w:lineRule="auto"/>
              <w:rPr>
                <w:szCs w:val="21"/>
              </w:rPr>
            </w:pPr>
            <w:r>
              <w:rPr>
                <w:szCs w:val="21"/>
              </w:rPr>
              <w:t>工作主要内容</w:t>
            </w:r>
          </w:p>
        </w:tc>
        <w:tc>
          <w:tcPr>
            <w:tcW w:w="715" w:type="pct"/>
          </w:tcPr>
          <w:p>
            <w:pPr>
              <w:spacing w:line="360" w:lineRule="auto"/>
              <w:rPr>
                <w:szCs w:val="21"/>
              </w:rPr>
            </w:pPr>
            <w:r>
              <w:rPr>
                <w:szCs w:val="21"/>
              </w:rPr>
              <w:t>合同金额</w:t>
            </w:r>
          </w:p>
        </w:tc>
        <w:tc>
          <w:tcPr>
            <w:tcW w:w="711" w:type="pct"/>
          </w:tcPr>
          <w:p>
            <w:pPr>
              <w:spacing w:line="360" w:lineRule="auto"/>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bl>
    <w:p>
      <w:pPr>
        <w:spacing w:line="360" w:lineRule="auto"/>
        <w:rPr>
          <w:sz w:val="24"/>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left"/>
        <w:rPr>
          <w:sz w:val="28"/>
          <w:szCs w:val="28"/>
        </w:rPr>
      </w:pPr>
      <w:bookmarkStart w:id="20" w:name="_Toc524939783"/>
      <w:r>
        <w:rPr>
          <w:sz w:val="28"/>
          <w:szCs w:val="28"/>
        </w:rPr>
        <w:t>附件六、无重大违法记录声明（格式）</w:t>
      </w:r>
    </w:p>
    <w:bookmarkEnd w:id="20"/>
    <w:p>
      <w:pPr>
        <w:spacing w:line="240" w:lineRule="atLeast"/>
        <w:jc w:val="center"/>
        <w:rPr>
          <w:rFonts w:eastAsia="黑体"/>
          <w:sz w:val="28"/>
          <w:szCs w:val="36"/>
        </w:rPr>
      </w:pPr>
    </w:p>
    <w:p>
      <w:pPr>
        <w:jc w:val="center"/>
        <w:rPr>
          <w:b/>
          <w:sz w:val="36"/>
          <w:szCs w:val="36"/>
        </w:rPr>
      </w:pPr>
      <w:r>
        <w:rPr>
          <w:b/>
          <w:sz w:val="36"/>
          <w:szCs w:val="36"/>
        </w:rPr>
        <w:t>无重大违法记录声明</w:t>
      </w:r>
    </w:p>
    <w:p>
      <w:pPr>
        <w:spacing w:line="360" w:lineRule="auto"/>
        <w:rPr>
          <w:rFonts w:eastAsia="黑体"/>
          <w:szCs w:val="21"/>
        </w:rPr>
      </w:pPr>
    </w:p>
    <w:p>
      <w:pPr>
        <w:spacing w:line="360" w:lineRule="auto"/>
        <w:rPr>
          <w:sz w:val="24"/>
          <w:szCs w:val="21"/>
        </w:rPr>
      </w:pPr>
      <w:r>
        <w:rPr>
          <w:sz w:val="24"/>
          <w:szCs w:val="21"/>
        </w:rPr>
        <w:t>南京市疾病预防控制中心：</w:t>
      </w:r>
    </w:p>
    <w:p>
      <w:pPr>
        <w:spacing w:line="360" w:lineRule="auto"/>
        <w:rPr>
          <w:sz w:val="24"/>
        </w:rPr>
      </w:pPr>
    </w:p>
    <w:p>
      <w:pPr>
        <w:widowControl/>
        <w:shd w:val="clear" w:color="auto" w:fill="FFFFFF"/>
        <w:spacing w:line="360" w:lineRule="auto"/>
        <w:ind w:firstLine="420"/>
        <w:rPr>
          <w:kern w:val="0"/>
          <w:sz w:val="24"/>
          <w:szCs w:val="21"/>
        </w:rPr>
      </w:pPr>
      <w:r>
        <w:rPr>
          <w:kern w:val="0"/>
          <w:sz w:val="24"/>
          <w:szCs w:val="21"/>
        </w:rPr>
        <w:t>我单位（供应商名称）宣布声明和承诺如下：</w:t>
      </w:r>
    </w:p>
    <w:p>
      <w:pPr>
        <w:widowControl/>
        <w:shd w:val="clear" w:color="auto" w:fill="FFFFFF"/>
        <w:spacing w:line="360" w:lineRule="auto"/>
        <w:ind w:firstLine="354" w:firstLineChars="147"/>
        <w:rPr>
          <w:b/>
          <w:kern w:val="0"/>
          <w:sz w:val="24"/>
          <w:szCs w:val="21"/>
        </w:rPr>
      </w:pPr>
      <w:r>
        <w:rPr>
          <w:b/>
          <w:kern w:val="0"/>
          <w:sz w:val="24"/>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60" w:firstLineChars="15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60" w:firstLineChars="150"/>
        <w:rPr>
          <w:sz w:val="24"/>
        </w:rPr>
      </w:pPr>
    </w:p>
    <w:p>
      <w:pPr>
        <w:spacing w:line="360" w:lineRule="auto"/>
        <w:rPr>
          <w:sz w:val="24"/>
        </w:rPr>
      </w:pPr>
    </w:p>
    <w:p>
      <w:pPr>
        <w:spacing w:line="360" w:lineRule="auto"/>
        <w:rPr>
          <w:sz w:val="24"/>
        </w:rPr>
      </w:pPr>
    </w:p>
    <w:p>
      <w:pPr>
        <w:spacing w:line="360" w:lineRule="auto"/>
        <w:ind w:firstLine="6312" w:firstLineChars="2630"/>
        <w:rPr>
          <w:sz w:val="24"/>
        </w:rPr>
      </w:pPr>
      <w:r>
        <w:rPr>
          <w:sz w:val="24"/>
        </w:rPr>
        <w:t>声明人：（公章）</w:t>
      </w:r>
    </w:p>
    <w:p>
      <w:pPr>
        <w:wordWrap w:val="0"/>
        <w:spacing w:line="360" w:lineRule="auto"/>
        <w:jc w:val="right"/>
        <w:rPr>
          <w:sz w:val="24"/>
        </w:rPr>
      </w:pPr>
      <w:r>
        <w:rPr>
          <w:sz w:val="24"/>
        </w:rPr>
        <w:t xml:space="preserve">日期：年  月  日 </w:t>
      </w:r>
    </w:p>
    <w:p/>
    <w:p/>
    <w:p/>
    <w:p/>
    <w:p/>
    <w:p/>
    <w:p/>
    <w:p/>
    <w:p/>
    <w:p/>
    <w:p/>
    <w:p/>
    <w:p/>
    <w:p/>
    <w:p/>
    <w:sectPr>
      <w:pgSz w:w="11906" w:h="16838"/>
      <w:pgMar w:top="1361"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173A5"/>
    <w:multiLevelType w:val="singleLevel"/>
    <w:tmpl w:val="CD7173A5"/>
    <w:lvl w:ilvl="0" w:tentative="0">
      <w:start w:val="1"/>
      <w:numFmt w:val="decimal"/>
      <w:suff w:val="space"/>
      <w:lvlText w:val="%1."/>
      <w:lvlJc w:val="left"/>
    </w:lvl>
  </w:abstractNum>
  <w:abstractNum w:abstractNumId="1">
    <w:nsid w:val="F500710D"/>
    <w:multiLevelType w:val="singleLevel"/>
    <w:tmpl w:val="F500710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0B"/>
    <w:rsid w:val="00075681"/>
    <w:rsid w:val="000851D5"/>
    <w:rsid w:val="000B29D1"/>
    <w:rsid w:val="00106205"/>
    <w:rsid w:val="00130E58"/>
    <w:rsid w:val="001463EB"/>
    <w:rsid w:val="001F26AB"/>
    <w:rsid w:val="00277357"/>
    <w:rsid w:val="00280A4D"/>
    <w:rsid w:val="00285542"/>
    <w:rsid w:val="003412F2"/>
    <w:rsid w:val="00364C15"/>
    <w:rsid w:val="00382B17"/>
    <w:rsid w:val="00382C24"/>
    <w:rsid w:val="00476A23"/>
    <w:rsid w:val="00486B8A"/>
    <w:rsid w:val="00563ABD"/>
    <w:rsid w:val="00571E2F"/>
    <w:rsid w:val="005C6218"/>
    <w:rsid w:val="005F32F2"/>
    <w:rsid w:val="00620022"/>
    <w:rsid w:val="00621907"/>
    <w:rsid w:val="006376E1"/>
    <w:rsid w:val="006D08F2"/>
    <w:rsid w:val="00770592"/>
    <w:rsid w:val="007721C0"/>
    <w:rsid w:val="007D0533"/>
    <w:rsid w:val="007E294A"/>
    <w:rsid w:val="007E7915"/>
    <w:rsid w:val="007F6A80"/>
    <w:rsid w:val="00876E18"/>
    <w:rsid w:val="00927B1F"/>
    <w:rsid w:val="00955B0B"/>
    <w:rsid w:val="00995F27"/>
    <w:rsid w:val="009B205F"/>
    <w:rsid w:val="009F02E4"/>
    <w:rsid w:val="00A62AA2"/>
    <w:rsid w:val="00A76487"/>
    <w:rsid w:val="00A97189"/>
    <w:rsid w:val="00AE6AE8"/>
    <w:rsid w:val="00B21A8E"/>
    <w:rsid w:val="00B473B6"/>
    <w:rsid w:val="00B82408"/>
    <w:rsid w:val="00B94F78"/>
    <w:rsid w:val="00BB3560"/>
    <w:rsid w:val="00BB5225"/>
    <w:rsid w:val="00CA0527"/>
    <w:rsid w:val="00CA7EF6"/>
    <w:rsid w:val="00CB5220"/>
    <w:rsid w:val="00CB77A8"/>
    <w:rsid w:val="00CF6C5B"/>
    <w:rsid w:val="00D1317B"/>
    <w:rsid w:val="00D5235B"/>
    <w:rsid w:val="00D84D68"/>
    <w:rsid w:val="00E32BAC"/>
    <w:rsid w:val="00E63815"/>
    <w:rsid w:val="00E9317A"/>
    <w:rsid w:val="00E9320B"/>
    <w:rsid w:val="00ED6793"/>
    <w:rsid w:val="00ED68BB"/>
    <w:rsid w:val="00EF40B3"/>
    <w:rsid w:val="265A1388"/>
    <w:rsid w:val="337F22B6"/>
    <w:rsid w:val="4265096E"/>
    <w:rsid w:val="6D25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21"/>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4">
    <w:name w:val="heading 2"/>
    <w:basedOn w:val="1"/>
    <w:next w:val="1"/>
    <w:link w:val="22"/>
    <w:qFormat/>
    <w:uiPriority w:val="99"/>
    <w:pPr>
      <w:keepNext/>
      <w:keepLines/>
      <w:spacing w:before="120" w:after="120"/>
      <w:jc w:val="left"/>
      <w:outlineLvl w:val="1"/>
    </w:pPr>
    <w:rPr>
      <w:rFonts w:ascii="Cambria" w:hAnsi="Cambria"/>
      <w:b/>
      <w:bCs/>
      <w:kern w:val="0"/>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semiHidden/>
    <w:unhideWhenUsed/>
    <w:uiPriority w:val="99"/>
    <w:pPr>
      <w:spacing w:after="120"/>
    </w:pPr>
  </w:style>
  <w:style w:type="paragraph" w:styleId="5">
    <w:name w:val="annotation text"/>
    <w:basedOn w:val="1"/>
    <w:link w:val="18"/>
    <w:semiHidden/>
    <w:unhideWhenUsed/>
    <w:uiPriority w:val="99"/>
    <w:pPr>
      <w:jc w:val="left"/>
    </w:pPr>
  </w:style>
  <w:style w:type="paragraph" w:styleId="6">
    <w:name w:val="Balloon Text"/>
    <w:basedOn w:val="1"/>
    <w:link w:val="20"/>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uiPriority w:val="99"/>
    <w:rPr>
      <w:sz w:val="18"/>
      <w:szCs w:val="18"/>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p0"/>
    <w:basedOn w:val="1"/>
    <w:qFormat/>
    <w:uiPriority w:val="0"/>
    <w:pPr>
      <w:widowControl/>
    </w:pPr>
    <w:rPr>
      <w:kern w:val="0"/>
      <w:szCs w:val="21"/>
    </w:rPr>
  </w:style>
  <w:style w:type="paragraph" w:customStyle="1" w:styleId="17">
    <w:name w:val="List Paragraph1"/>
    <w:basedOn w:val="1"/>
    <w:qFormat/>
    <w:uiPriority w:val="0"/>
    <w:pPr>
      <w:ind w:firstLine="420" w:firstLineChars="200"/>
    </w:pPr>
    <w:rPr>
      <w:rFonts w:ascii="Calibri" w:hAnsi="Calibri"/>
      <w:szCs w:val="22"/>
    </w:rPr>
  </w:style>
  <w:style w:type="character" w:customStyle="1" w:styleId="18">
    <w:name w:val="批注文字 Char"/>
    <w:basedOn w:val="11"/>
    <w:link w:val="5"/>
    <w:semiHidden/>
    <w:uiPriority w:val="99"/>
    <w:rPr>
      <w:rFonts w:ascii="Times New Roman" w:hAnsi="Times New Roman" w:eastAsia="宋体" w:cs="Times New Roman"/>
      <w:kern w:val="2"/>
      <w:sz w:val="21"/>
    </w:rPr>
  </w:style>
  <w:style w:type="character" w:customStyle="1" w:styleId="19">
    <w:name w:val="批注主题 Char"/>
    <w:basedOn w:val="18"/>
    <w:link w:val="9"/>
    <w:semiHidden/>
    <w:uiPriority w:val="99"/>
    <w:rPr>
      <w:b/>
      <w:bCs/>
    </w:rPr>
  </w:style>
  <w:style w:type="character" w:customStyle="1" w:styleId="20">
    <w:name w:val="批注框文本 Char"/>
    <w:basedOn w:val="11"/>
    <w:link w:val="6"/>
    <w:semiHidden/>
    <w:uiPriority w:val="99"/>
    <w:rPr>
      <w:rFonts w:ascii="Times New Roman" w:hAnsi="Times New Roman" w:eastAsia="宋体" w:cs="Times New Roman"/>
      <w:kern w:val="2"/>
      <w:sz w:val="18"/>
      <w:szCs w:val="18"/>
    </w:rPr>
  </w:style>
  <w:style w:type="character" w:customStyle="1" w:styleId="21">
    <w:name w:val="标题 1 Char"/>
    <w:basedOn w:val="11"/>
    <w:link w:val="2"/>
    <w:qFormat/>
    <w:uiPriority w:val="0"/>
    <w:rPr>
      <w:rFonts w:ascii="黑体" w:hAnsi="Times New Roman" w:eastAsia="黑体" w:cs="Times New Roman"/>
      <w:b/>
      <w:kern w:val="44"/>
      <w:sz w:val="28"/>
    </w:rPr>
  </w:style>
  <w:style w:type="character" w:customStyle="1" w:styleId="22">
    <w:name w:val="标题 2 Char"/>
    <w:basedOn w:val="11"/>
    <w:link w:val="4"/>
    <w:qFormat/>
    <w:uiPriority w:val="99"/>
    <w:rPr>
      <w:rFonts w:ascii="Cambria" w:hAnsi="Cambria" w:eastAsia="宋体" w:cs="Times New Roman"/>
      <w:b/>
      <w:bCs/>
      <w:sz w:val="32"/>
      <w:szCs w:val="32"/>
    </w:rPr>
  </w:style>
  <w:style w:type="character" w:customStyle="1" w:styleId="23">
    <w:name w:val="正文文本 Char"/>
    <w:basedOn w:val="11"/>
    <w:link w:val="3"/>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3FAE0-C154-418B-A61D-F6E13F5834F4}">
  <ds:schemaRefs/>
</ds:datastoreItem>
</file>

<file path=docProps/app.xml><?xml version="1.0" encoding="utf-8"?>
<Properties xmlns="http://schemas.openxmlformats.org/officeDocument/2006/extended-properties" xmlns:vt="http://schemas.openxmlformats.org/officeDocument/2006/docPropsVTypes">
  <Template>Normal</Template>
  <Pages>12</Pages>
  <Words>768</Words>
  <Characters>4378</Characters>
  <Lines>36</Lines>
  <Paragraphs>10</Paragraphs>
  <TotalTime>31</TotalTime>
  <ScaleCrop>false</ScaleCrop>
  <LinksUpToDate>false</LinksUpToDate>
  <CharactersWithSpaces>5136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2021-08-04T02:35:00Z</dcterms:created>
  <dc:creator>汪娜</dc:creator>
  <cp:lastModifiedBy>旖旎</cp:lastModifiedBy>
  <cp:lastPrinted>2021-08-27T01:12:00Z</cp:lastPrinted>
  <dcterms:modified xsi:type="dcterms:W3CDTF">2021-09-02T08:58:40Z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59307AD72D8F4A2B9988F61542FAE23D</vt:lpwstr>
  </property>
</Properties>
</file>