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bCs/>
          <w:sz w:val="52"/>
          <w:szCs w:val="36"/>
        </w:rPr>
      </w:pPr>
      <w:r>
        <w:rPr>
          <w:rFonts w:ascii="华文中宋" w:hAnsi="华文中宋" w:eastAsia="华文中宋"/>
          <w:sz w:val="40"/>
        </w:rPr>
        <w:tab/>
      </w:r>
      <w:r>
        <w:rPr>
          <w:rFonts w:eastAsia="黑体"/>
          <w:b/>
          <w:bCs/>
          <w:sz w:val="52"/>
          <w:szCs w:val="36"/>
        </w:rPr>
        <w:t>南京疾控中心</w:t>
      </w:r>
    </w:p>
    <w:p>
      <w:pPr>
        <w:spacing w:line="360" w:lineRule="auto"/>
        <w:jc w:val="center"/>
        <w:rPr>
          <w:rFonts w:eastAsia="黑体"/>
          <w:b/>
          <w:bCs/>
          <w:sz w:val="52"/>
          <w:szCs w:val="36"/>
        </w:rPr>
      </w:pPr>
      <w:r>
        <w:rPr>
          <w:rFonts w:hint="eastAsia" w:eastAsia="黑体"/>
          <w:b/>
          <w:bCs/>
          <w:sz w:val="52"/>
          <w:szCs w:val="36"/>
        </w:rPr>
        <w:t>计算机常用耗材采购</w:t>
      </w:r>
      <w:r>
        <w:rPr>
          <w:rFonts w:eastAsia="黑体"/>
          <w:b/>
          <w:bCs/>
          <w:sz w:val="52"/>
          <w:szCs w:val="36"/>
        </w:rPr>
        <w:t>项目</w:t>
      </w:r>
    </w:p>
    <w:p>
      <w:pPr>
        <w:spacing w:line="360" w:lineRule="auto"/>
        <w:jc w:val="center"/>
        <w:rPr>
          <w:sz w:val="44"/>
          <w:szCs w:val="28"/>
        </w:rPr>
      </w:pPr>
    </w:p>
    <w:p>
      <w:pPr>
        <w:spacing w:line="360" w:lineRule="auto"/>
        <w:jc w:val="center"/>
        <w:rPr>
          <w:sz w:val="28"/>
          <w:szCs w:val="28"/>
        </w:rPr>
      </w:pPr>
    </w:p>
    <w:p>
      <w:pPr>
        <w:spacing w:line="360" w:lineRule="auto"/>
        <w:jc w:val="center"/>
        <w:rPr>
          <w:sz w:val="24"/>
        </w:rPr>
      </w:pPr>
    </w:p>
    <w:p>
      <w:pPr>
        <w:spacing w:line="360" w:lineRule="auto"/>
        <w:jc w:val="center"/>
        <w:rPr>
          <w:sz w:val="24"/>
        </w:rPr>
      </w:pPr>
    </w:p>
    <w:p>
      <w:pPr>
        <w:spacing w:line="360" w:lineRule="auto"/>
        <w:rPr>
          <w:sz w:val="24"/>
        </w:rPr>
      </w:pPr>
    </w:p>
    <w:p>
      <w:pPr>
        <w:spacing w:line="360" w:lineRule="auto"/>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8"/>
          <w:szCs w:val="28"/>
        </w:rPr>
      </w:pPr>
    </w:p>
    <w:p>
      <w:pPr>
        <w:spacing w:line="360" w:lineRule="auto"/>
        <w:jc w:val="center"/>
        <w:rPr>
          <w:sz w:val="28"/>
          <w:szCs w:val="28"/>
        </w:rPr>
      </w:pPr>
      <w:r>
        <w:rPr>
          <w:rFonts w:hAnsiTheme="minorEastAsia"/>
          <w:sz w:val="28"/>
          <w:szCs w:val="28"/>
        </w:rPr>
        <w:t>招标文件</w:t>
      </w: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rPr>
          <w:sz w:val="24"/>
        </w:rPr>
      </w:pPr>
    </w:p>
    <w:p>
      <w:pPr>
        <w:spacing w:line="360" w:lineRule="auto"/>
        <w:jc w:val="center"/>
        <w:rPr>
          <w:sz w:val="28"/>
          <w:szCs w:val="28"/>
        </w:rPr>
      </w:pPr>
      <w:r>
        <w:rPr>
          <w:rFonts w:hAnsiTheme="minorEastAsia"/>
          <w:sz w:val="28"/>
          <w:szCs w:val="28"/>
        </w:rPr>
        <w:t>南京市疾病预防控制中心</w:t>
      </w:r>
    </w:p>
    <w:p>
      <w:pPr>
        <w:spacing w:line="360" w:lineRule="auto"/>
        <w:jc w:val="center"/>
        <w:rPr>
          <w:rFonts w:hAnsiTheme="minorEastAsia"/>
          <w:sz w:val="28"/>
          <w:szCs w:val="28"/>
        </w:rPr>
      </w:pPr>
      <w:r>
        <w:rPr>
          <w:rFonts w:hint="eastAsia" w:hAnsiTheme="minorEastAsia"/>
          <w:sz w:val="28"/>
          <w:szCs w:val="28"/>
        </w:rPr>
        <w:t>2021</w:t>
      </w:r>
      <w:r>
        <w:rPr>
          <w:rFonts w:hAnsiTheme="minorEastAsia"/>
          <w:sz w:val="28"/>
          <w:szCs w:val="28"/>
        </w:rPr>
        <w:t>年</w:t>
      </w:r>
      <w:r>
        <w:rPr>
          <w:rFonts w:hint="eastAsia" w:hAnsiTheme="minorEastAsia"/>
          <w:sz w:val="28"/>
          <w:szCs w:val="28"/>
        </w:rPr>
        <w:t>8</w:t>
      </w:r>
      <w:r>
        <w:rPr>
          <w:rFonts w:hAnsiTheme="minorEastAsia"/>
          <w:sz w:val="28"/>
          <w:szCs w:val="28"/>
        </w:rPr>
        <w:t>月</w:t>
      </w:r>
      <w:r>
        <w:rPr>
          <w:rFonts w:hint="eastAsia" w:hAnsiTheme="minorEastAsia"/>
          <w:sz w:val="28"/>
          <w:szCs w:val="28"/>
        </w:rPr>
        <w:t>17</w:t>
      </w:r>
      <w:r>
        <w:rPr>
          <w:rFonts w:hAnsiTheme="minorEastAsia"/>
          <w:sz w:val="28"/>
          <w:szCs w:val="28"/>
        </w:rPr>
        <w:t>日</w:t>
      </w:r>
    </w:p>
    <w:p>
      <w:pPr>
        <w:spacing w:line="520" w:lineRule="exact"/>
        <w:jc w:val="left"/>
        <w:rPr>
          <w:rFonts w:hAnsiTheme="minorEastAsia"/>
          <w:sz w:val="24"/>
          <w:szCs w:val="24"/>
        </w:rPr>
      </w:pP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pPr>
        <w:spacing w:line="520" w:lineRule="exact"/>
        <w:ind w:firstLine="480" w:firstLineChars="200"/>
        <w:jc w:val="left"/>
        <w:rPr>
          <w:rFonts w:ascii="仿宋" w:hAnsi="仿宋" w:eastAsia="仿宋"/>
          <w:sz w:val="24"/>
          <w:szCs w:val="28"/>
        </w:rPr>
      </w:pPr>
      <w:r>
        <w:rPr>
          <w:rFonts w:ascii="仿宋" w:hAnsi="仿宋" w:eastAsia="仿宋"/>
          <w:sz w:val="24"/>
          <w:szCs w:val="28"/>
        </w:rPr>
        <w:t>南京市疾病预防控制中心就中心</w:t>
      </w:r>
      <w:r>
        <w:rPr>
          <w:rFonts w:hint="eastAsia" w:ascii="仿宋" w:hAnsi="仿宋" w:eastAsia="仿宋"/>
          <w:sz w:val="24"/>
          <w:szCs w:val="28"/>
        </w:rPr>
        <w:t>常用的计算机耗材采购</w:t>
      </w:r>
      <w:r>
        <w:rPr>
          <w:rFonts w:ascii="仿宋" w:hAnsi="仿宋" w:eastAsia="仿宋"/>
          <w:sz w:val="24"/>
          <w:szCs w:val="28"/>
        </w:rPr>
        <w:t>项目开展招标</w:t>
      </w:r>
      <w:r>
        <w:rPr>
          <w:rFonts w:hint="eastAsia" w:ascii="仿宋" w:hAnsi="仿宋" w:eastAsia="仿宋"/>
          <w:sz w:val="24"/>
          <w:szCs w:val="28"/>
        </w:rPr>
        <w:t>，</w:t>
      </w:r>
      <w:r>
        <w:rPr>
          <w:rFonts w:ascii="仿宋" w:hAnsi="仿宋" w:eastAsia="仿宋"/>
          <w:sz w:val="24"/>
          <w:szCs w:val="28"/>
        </w:rPr>
        <w:t>本项目以符合要求，</w:t>
      </w:r>
      <w:r>
        <w:rPr>
          <w:rFonts w:hint="eastAsia" w:ascii="仿宋" w:hAnsi="仿宋" w:eastAsia="仿宋"/>
          <w:sz w:val="24"/>
          <w:szCs w:val="28"/>
        </w:rPr>
        <w:t>通过</w:t>
      </w:r>
      <w:r>
        <w:rPr>
          <w:rFonts w:ascii="仿宋" w:hAnsi="仿宋" w:eastAsia="仿宋"/>
          <w:sz w:val="24"/>
          <w:szCs w:val="28"/>
        </w:rPr>
        <w:t>综合评定方法确认</w:t>
      </w:r>
      <w:r>
        <w:rPr>
          <w:rFonts w:hint="eastAsia" w:ascii="仿宋" w:hAnsi="仿宋" w:eastAsia="仿宋"/>
          <w:sz w:val="24"/>
          <w:szCs w:val="28"/>
        </w:rPr>
        <w:t>，</w:t>
      </w:r>
      <w:r>
        <w:rPr>
          <w:rFonts w:ascii="仿宋" w:hAnsi="仿宋" w:eastAsia="仿宋"/>
          <w:sz w:val="24"/>
          <w:szCs w:val="28"/>
        </w:rPr>
        <w:t>详见评分标准附表。欢迎符合资格条件的供应商参加。</w:t>
      </w: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35393789"/>
      <w:bookmarkStart w:id="1" w:name="_Toc28359001"/>
      <w:r>
        <w:rPr>
          <w:rFonts w:hint="eastAsia" w:ascii="华文中宋" w:hAnsi="华文中宋" w:eastAsia="华文中宋"/>
          <w:sz w:val="32"/>
        </w:rPr>
        <w:t>招标公告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u w:val="single"/>
        </w:rPr>
        <w:t xml:space="preserve"> 南京市疾控中心计算机常用耗材采购 </w:t>
      </w:r>
      <w:r>
        <w:rPr>
          <w:rFonts w:hint="eastAsia" w:ascii="仿宋" w:hAnsi="仿宋" w:eastAsia="仿宋"/>
          <w:sz w:val="24"/>
          <w:szCs w:val="28"/>
        </w:rPr>
        <w:t>招标项目的潜在投标人应在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获取招标文件，并于</w:t>
      </w:r>
      <w:r>
        <w:rPr>
          <w:rFonts w:hint="eastAsia" w:ascii="仿宋" w:hAnsi="仿宋" w:eastAsia="仿宋"/>
          <w:sz w:val="24"/>
          <w:szCs w:val="28"/>
          <w:u w:val="single"/>
        </w:rPr>
        <w:t>2021</w:t>
      </w:r>
      <w:r>
        <w:rPr>
          <w:rFonts w:hint="eastAsia" w:ascii="仿宋" w:hAnsi="仿宋" w:eastAsia="仿宋"/>
          <w:sz w:val="24"/>
          <w:szCs w:val="28"/>
        </w:rPr>
        <w:t>年</w:t>
      </w:r>
      <w:r>
        <w:rPr>
          <w:rFonts w:hint="eastAsia" w:ascii="仿宋" w:hAnsi="仿宋" w:eastAsia="仿宋"/>
          <w:sz w:val="24"/>
          <w:szCs w:val="28"/>
          <w:u w:val="single"/>
        </w:rPr>
        <w:t>8</w:t>
      </w:r>
      <w:r>
        <w:rPr>
          <w:rFonts w:hint="eastAsia" w:ascii="仿宋" w:hAnsi="仿宋" w:eastAsia="仿宋"/>
          <w:bCs/>
          <w:sz w:val="24"/>
          <w:szCs w:val="28"/>
        </w:rPr>
        <w:t>月</w:t>
      </w:r>
      <w:r>
        <w:rPr>
          <w:rFonts w:hint="eastAsia" w:ascii="仿宋" w:hAnsi="仿宋" w:eastAsia="仿宋"/>
          <w:bCs/>
          <w:sz w:val="24"/>
          <w:szCs w:val="28"/>
          <w:u w:val="single"/>
        </w:rPr>
        <w:t>2</w:t>
      </w:r>
      <w:r>
        <w:rPr>
          <w:rFonts w:hint="eastAsia" w:ascii="仿宋" w:hAnsi="仿宋" w:eastAsia="仿宋"/>
          <w:bCs/>
          <w:sz w:val="24"/>
          <w:szCs w:val="28"/>
          <w:u w:val="single"/>
          <w:lang w:val="en-US" w:eastAsia="zh-CN"/>
        </w:rPr>
        <w:t>6</w:t>
      </w:r>
      <w:r>
        <w:rPr>
          <w:rFonts w:hint="eastAsia" w:ascii="仿宋" w:hAnsi="仿宋" w:eastAsia="仿宋"/>
          <w:bCs/>
          <w:sz w:val="24"/>
          <w:szCs w:val="28"/>
        </w:rPr>
        <w:t>日</w:t>
      </w:r>
      <w:r>
        <w:rPr>
          <w:rFonts w:hint="eastAsia" w:ascii="仿宋" w:hAnsi="仿宋" w:eastAsia="仿宋"/>
          <w:bCs/>
          <w:sz w:val="24"/>
          <w:szCs w:val="28"/>
          <w:u w:val="single"/>
        </w:rPr>
        <w:t>9</w:t>
      </w:r>
      <w:r>
        <w:rPr>
          <w:rFonts w:hint="eastAsia" w:ascii="仿宋" w:hAnsi="仿宋" w:eastAsia="仿宋"/>
          <w:bCs/>
          <w:sz w:val="24"/>
          <w:szCs w:val="28"/>
        </w:rPr>
        <w:t>点</w:t>
      </w:r>
      <w:r>
        <w:rPr>
          <w:rFonts w:hint="eastAsia" w:ascii="仿宋" w:hAnsi="仿宋" w:eastAsia="仿宋"/>
          <w:bCs/>
          <w:sz w:val="24"/>
          <w:szCs w:val="28"/>
          <w:u w:val="single"/>
        </w:rPr>
        <w:t xml:space="preserve"> 30</w:t>
      </w:r>
      <w:r>
        <w:rPr>
          <w:rFonts w:hint="eastAsia" w:ascii="仿宋" w:hAnsi="仿宋" w:eastAsia="仿宋"/>
          <w:bCs/>
          <w:sz w:val="24"/>
          <w:szCs w:val="28"/>
        </w:rPr>
        <w:t>分（北京时间）前递交投标</w:t>
      </w:r>
      <w:r>
        <w:rPr>
          <w:rFonts w:ascii="仿宋" w:hAnsi="仿宋" w:eastAsia="仿宋"/>
          <w:bCs/>
          <w:sz w:val="24"/>
          <w:szCs w:val="28"/>
        </w:rPr>
        <w:t>文件</w:t>
      </w:r>
      <w:r>
        <w:rPr>
          <w:rFonts w:hint="eastAsia" w:ascii="仿宋" w:hAnsi="仿宋" w:eastAsia="仿宋"/>
          <w:sz w:val="24"/>
          <w:szCs w:val="28"/>
        </w:rPr>
        <w:t>。</w:t>
      </w:r>
    </w:p>
    <w:p>
      <w:pPr>
        <w:rPr>
          <w:sz w:val="24"/>
          <w:szCs w:val="28"/>
        </w:rPr>
      </w:pPr>
    </w:p>
    <w:p>
      <w:pPr>
        <w:pStyle w:val="3"/>
        <w:spacing w:line="360" w:lineRule="auto"/>
        <w:rPr>
          <w:rFonts w:ascii="黑体" w:hAnsi="黑体" w:cs="宋体"/>
          <w:b w:val="0"/>
          <w:sz w:val="24"/>
          <w:szCs w:val="28"/>
        </w:rPr>
      </w:pPr>
      <w:bookmarkStart w:id="2" w:name="_Toc35393790"/>
      <w:bookmarkStart w:id="3" w:name="_Toc28359002"/>
      <w:bookmarkStart w:id="4" w:name="_Toc35393621"/>
      <w:bookmarkStart w:id="5" w:name="_Toc28359079"/>
      <w:bookmarkStart w:id="6" w:name="_Hlk24379207"/>
      <w:r>
        <w:rPr>
          <w:rFonts w:hint="eastAsia" w:ascii="黑体" w:hAnsi="黑体" w:cs="宋体"/>
          <w:b w:val="0"/>
          <w:sz w:val="24"/>
          <w:szCs w:val="28"/>
        </w:rPr>
        <w:t>一、项目基本情况</w:t>
      </w:r>
      <w:bookmarkEnd w:id="2"/>
      <w:bookmarkEnd w:id="3"/>
      <w:bookmarkEnd w:id="4"/>
      <w:bookmarkEnd w:id="5"/>
    </w:p>
    <w:p>
      <w:pPr>
        <w:ind w:firstLine="480" w:firstLineChars="200"/>
        <w:rPr>
          <w:rFonts w:ascii="仿宋" w:hAnsi="仿宋" w:eastAsia="仿宋"/>
          <w:sz w:val="24"/>
          <w:szCs w:val="28"/>
        </w:rPr>
      </w:pPr>
      <w:r>
        <w:rPr>
          <w:rFonts w:hint="eastAsia" w:ascii="仿宋" w:hAnsi="仿宋" w:eastAsia="仿宋"/>
          <w:sz w:val="24"/>
          <w:szCs w:val="28"/>
        </w:rPr>
        <w:t>项目名称：</w:t>
      </w:r>
      <w:r>
        <w:rPr>
          <w:rFonts w:hint="eastAsia" w:ascii="仿宋" w:hAnsi="仿宋" w:eastAsia="仿宋"/>
          <w:sz w:val="24"/>
          <w:szCs w:val="28"/>
          <w:u w:val="single"/>
        </w:rPr>
        <w:t>南京市疾控中心计算机常用耗材</w:t>
      </w:r>
      <w:bookmarkEnd w:id="6"/>
    </w:p>
    <w:p>
      <w:pPr>
        <w:ind w:firstLine="480" w:firstLineChars="200"/>
        <w:rPr>
          <w:rFonts w:ascii="仿宋" w:hAnsi="仿宋" w:eastAsia="仿宋"/>
          <w:sz w:val="24"/>
          <w:szCs w:val="28"/>
          <w:u w:val="single"/>
        </w:rPr>
      </w:pPr>
      <w:r>
        <w:rPr>
          <w:rFonts w:hint="eastAsia" w:ascii="仿宋" w:hAnsi="仿宋" w:eastAsia="仿宋"/>
          <w:sz w:val="24"/>
          <w:szCs w:val="28"/>
        </w:rPr>
        <w:t>采购需求：计算机常见耗材（详见需求附表）</w:t>
      </w:r>
    </w:p>
    <w:p>
      <w:pPr>
        <w:ind w:firstLine="480" w:firstLineChars="200"/>
        <w:rPr>
          <w:rFonts w:ascii="仿宋" w:hAnsi="仿宋" w:eastAsia="仿宋"/>
          <w:sz w:val="24"/>
          <w:szCs w:val="28"/>
          <w:u w:val="single"/>
        </w:rPr>
      </w:pPr>
      <w:r>
        <w:rPr>
          <w:rFonts w:hint="eastAsia" w:ascii="仿宋" w:hAnsi="仿宋" w:eastAsia="仿宋"/>
          <w:sz w:val="24"/>
          <w:szCs w:val="28"/>
        </w:rPr>
        <w:t>合同履行期限：自合同签订起2年</w:t>
      </w:r>
    </w:p>
    <w:p>
      <w:pPr>
        <w:pStyle w:val="3"/>
        <w:spacing w:line="360" w:lineRule="auto"/>
        <w:rPr>
          <w:rFonts w:ascii="黑体" w:hAnsi="黑体" w:cs="宋体"/>
          <w:b w:val="0"/>
          <w:sz w:val="24"/>
          <w:szCs w:val="28"/>
        </w:rPr>
      </w:pPr>
      <w:bookmarkStart w:id="7" w:name="_Toc35393622"/>
      <w:bookmarkStart w:id="8" w:name="_Toc35393791"/>
      <w:bookmarkStart w:id="9" w:name="_Toc28359080"/>
      <w:bookmarkStart w:id="10" w:name="_Toc28359003"/>
      <w:r>
        <w:rPr>
          <w:rFonts w:hint="eastAsia" w:ascii="黑体" w:hAnsi="黑体" w:cs="宋体"/>
          <w:b w:val="0"/>
          <w:sz w:val="24"/>
          <w:szCs w:val="28"/>
        </w:rPr>
        <w:t>二、申请人的资格要求：</w:t>
      </w:r>
      <w:bookmarkEnd w:id="7"/>
      <w:bookmarkEnd w:id="8"/>
      <w:bookmarkEnd w:id="9"/>
      <w:bookmarkEnd w:id="10"/>
    </w:p>
    <w:p>
      <w:pPr>
        <w:rPr>
          <w:rFonts w:ascii="仿宋" w:hAnsi="仿宋" w:eastAsia="仿宋"/>
          <w:sz w:val="24"/>
          <w:szCs w:val="28"/>
        </w:rPr>
      </w:pPr>
      <w:r>
        <w:rPr>
          <w:rFonts w:hint="eastAsia" w:ascii="仿宋" w:hAnsi="仿宋" w:eastAsia="仿宋"/>
          <w:sz w:val="24"/>
          <w:szCs w:val="28"/>
        </w:rPr>
        <w:t>满足《中华人民共和国政府采购法》第二十二条规定；</w:t>
      </w:r>
    </w:p>
    <w:p>
      <w:pPr>
        <w:spacing w:line="360" w:lineRule="auto"/>
        <w:ind w:firstLine="484" w:firstLineChars="202"/>
        <w:rPr>
          <w:rFonts w:ascii="仿宋" w:hAnsi="仿宋" w:eastAsia="仿宋"/>
          <w:sz w:val="24"/>
          <w:szCs w:val="28"/>
        </w:rPr>
      </w:pPr>
      <w:bookmarkStart w:id="11" w:name="_Toc28359004"/>
      <w:bookmarkStart w:id="12" w:name="_Toc35393623"/>
      <w:bookmarkStart w:id="13" w:name="_Toc35393792"/>
      <w:bookmarkStart w:id="14" w:name="_Toc28359081"/>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（2）具有良好的商业信誉和健全的财务会计制度（提供2020年度的财务报表或财政部门认可的政府采购专业担保机构出具的投标担保函）；</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pPr>
        <w:spacing w:line="360" w:lineRule="auto"/>
        <w:ind w:firstLine="484" w:firstLineChars="202"/>
        <w:rPr>
          <w:rFonts w:ascii="仿宋" w:hAnsi="仿宋" w:eastAsia="仿宋"/>
          <w:sz w:val="24"/>
          <w:szCs w:val="28"/>
        </w:rPr>
      </w:pPr>
      <w:r>
        <w:rPr>
          <w:rFonts w:hint="eastAsia" w:ascii="仿宋" w:hAnsi="仿宋" w:eastAsia="仿宋"/>
          <w:sz w:val="24"/>
          <w:szCs w:val="28"/>
        </w:rPr>
        <w:t>（5）法律、行政法规规定的其他条件：无</w:t>
      </w:r>
    </w:p>
    <w:p>
      <w:pPr>
        <w:pStyle w:val="3"/>
        <w:spacing w:line="360" w:lineRule="auto"/>
        <w:rPr>
          <w:rFonts w:ascii="黑体" w:hAnsi="黑体" w:cs="宋体"/>
          <w:b w:val="0"/>
          <w:sz w:val="24"/>
          <w:szCs w:val="28"/>
        </w:rPr>
      </w:pPr>
      <w:r>
        <w:rPr>
          <w:rFonts w:hint="eastAsia" w:ascii="黑体" w:hAnsi="黑体" w:cs="宋体"/>
          <w:b w:val="0"/>
          <w:sz w:val="24"/>
          <w:szCs w:val="28"/>
        </w:rPr>
        <w:t>三、获取招标文件</w:t>
      </w:r>
      <w:bookmarkEnd w:id="11"/>
      <w:bookmarkEnd w:id="12"/>
      <w:bookmarkEnd w:id="13"/>
      <w:bookmarkEnd w:id="14"/>
    </w:p>
    <w:p>
      <w:pPr>
        <w:spacing w:line="360" w:lineRule="auto"/>
        <w:rPr>
          <w:rFonts w:ascii="仿宋" w:hAnsi="仿宋" w:eastAsia="仿宋" w:cs="宋体"/>
          <w:sz w:val="24"/>
          <w:szCs w:val="28"/>
        </w:rPr>
      </w:pPr>
      <w:bookmarkStart w:id="15" w:name="_Toc28359005"/>
      <w:bookmarkStart w:id="16" w:name="_Toc28359082"/>
      <w:bookmarkStart w:id="17" w:name="_Toc35393793"/>
      <w:bookmarkStart w:id="18" w:name="_Toc35393624"/>
      <w:r>
        <w:rPr>
          <w:rFonts w:ascii="仿宋" w:hAnsi="仿宋" w:eastAsia="仿宋" w:cs="宋体"/>
          <w:sz w:val="24"/>
          <w:szCs w:val="28"/>
        </w:rPr>
        <w:t>详见南京市疾控中心官网。</w:t>
      </w:r>
    </w:p>
    <w:p>
      <w:pPr>
        <w:pStyle w:val="3"/>
        <w:spacing w:line="360" w:lineRule="auto"/>
        <w:rPr>
          <w:rFonts w:ascii="黑体" w:hAnsi="黑体" w:cs="宋体"/>
          <w:b w:val="0"/>
          <w:sz w:val="24"/>
          <w:szCs w:val="28"/>
        </w:rPr>
      </w:pPr>
      <w:r>
        <w:rPr>
          <w:rFonts w:hint="eastAsia" w:ascii="黑体" w:hAnsi="黑体" w:cs="宋体"/>
          <w:b w:val="0"/>
          <w:sz w:val="24"/>
          <w:szCs w:val="28"/>
        </w:rPr>
        <w:t>四、提交投标文件</w:t>
      </w:r>
      <w:bookmarkEnd w:id="15"/>
      <w:bookmarkEnd w:id="16"/>
      <w:r>
        <w:rPr>
          <w:rFonts w:hint="eastAsia" w:ascii="黑体" w:hAnsi="黑体" w:cs="宋体"/>
          <w:b w:val="0"/>
          <w:sz w:val="24"/>
          <w:szCs w:val="28"/>
        </w:rPr>
        <w:t>截止时间、开标时间和地点</w:t>
      </w:r>
      <w:bookmarkEnd w:id="17"/>
      <w:bookmarkEnd w:id="18"/>
    </w:p>
    <w:p>
      <w:pPr>
        <w:spacing w:line="360" w:lineRule="auto"/>
        <w:rPr>
          <w:rFonts w:ascii="仿宋" w:hAnsi="仿宋" w:eastAsia="仿宋" w:cs="宋体"/>
          <w:sz w:val="24"/>
          <w:szCs w:val="28"/>
        </w:rPr>
      </w:pPr>
      <w:bookmarkStart w:id="19" w:name="_Toc35393625"/>
      <w:bookmarkStart w:id="20" w:name="_Toc28359084"/>
      <w:bookmarkStart w:id="21" w:name="_Toc28359007"/>
      <w:bookmarkStart w:id="22" w:name="_Toc35393794"/>
      <w:r>
        <w:rPr>
          <w:rFonts w:ascii="仿宋" w:hAnsi="仿宋" w:eastAsia="仿宋" w:cs="宋体"/>
          <w:sz w:val="24"/>
          <w:szCs w:val="28"/>
        </w:rPr>
        <w:t>递交响应文件开始时间：202</w:t>
      </w:r>
      <w:r>
        <w:rPr>
          <w:rFonts w:hint="eastAsia" w:ascii="仿宋" w:hAnsi="仿宋" w:eastAsia="仿宋" w:cs="宋体"/>
          <w:sz w:val="24"/>
          <w:szCs w:val="28"/>
        </w:rPr>
        <w:t>1</w:t>
      </w:r>
      <w:r>
        <w:rPr>
          <w:rFonts w:ascii="仿宋" w:hAnsi="仿宋" w:eastAsia="仿宋" w:cs="宋体"/>
          <w:sz w:val="24"/>
          <w:szCs w:val="28"/>
        </w:rPr>
        <w:t>年</w:t>
      </w:r>
      <w:r>
        <w:rPr>
          <w:rFonts w:hint="eastAsia" w:ascii="仿宋" w:hAnsi="仿宋" w:eastAsia="仿宋" w:cs="宋体"/>
          <w:sz w:val="24"/>
          <w:szCs w:val="28"/>
        </w:rPr>
        <w:t>8</w:t>
      </w:r>
      <w:r>
        <w:rPr>
          <w:rFonts w:ascii="仿宋" w:hAnsi="仿宋" w:eastAsia="仿宋" w:cs="宋体"/>
          <w:sz w:val="24"/>
          <w:szCs w:val="28"/>
        </w:rPr>
        <w:t>月</w:t>
      </w:r>
      <w:r>
        <w:rPr>
          <w:rFonts w:hint="eastAsia" w:ascii="仿宋" w:hAnsi="仿宋" w:eastAsia="仿宋" w:cs="宋体"/>
          <w:sz w:val="24"/>
          <w:szCs w:val="28"/>
        </w:rPr>
        <w:t>26</w:t>
      </w:r>
      <w:r>
        <w:rPr>
          <w:rFonts w:ascii="仿宋" w:hAnsi="仿宋" w:eastAsia="仿宋" w:cs="宋体"/>
          <w:sz w:val="24"/>
          <w:szCs w:val="28"/>
        </w:rPr>
        <w:t>日</w:t>
      </w:r>
      <w:r>
        <w:rPr>
          <w:rFonts w:hint="eastAsia" w:ascii="仿宋" w:hAnsi="仿宋" w:eastAsia="仿宋" w:cs="宋体"/>
          <w:sz w:val="24"/>
          <w:szCs w:val="28"/>
        </w:rPr>
        <w:t>上午9</w:t>
      </w:r>
      <w:r>
        <w:rPr>
          <w:rFonts w:ascii="仿宋" w:hAnsi="仿宋" w:eastAsia="仿宋" w:cs="宋体"/>
          <w:sz w:val="24"/>
          <w:szCs w:val="28"/>
        </w:rPr>
        <w:t>：</w:t>
      </w:r>
      <w:r>
        <w:rPr>
          <w:rFonts w:hint="eastAsia" w:ascii="仿宋" w:hAnsi="仿宋" w:eastAsia="仿宋" w:cs="宋体"/>
          <w:sz w:val="24"/>
          <w:szCs w:val="28"/>
        </w:rPr>
        <w:t>00</w:t>
      </w:r>
      <w:r>
        <w:rPr>
          <w:rFonts w:ascii="仿宋" w:hAnsi="仿宋" w:eastAsia="仿宋" w:cs="宋体"/>
          <w:sz w:val="24"/>
          <w:szCs w:val="28"/>
        </w:rPr>
        <w:t>；</w:t>
      </w:r>
    </w:p>
    <w:p>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rPr>
        <w:t>1</w:t>
      </w:r>
      <w:r>
        <w:rPr>
          <w:rFonts w:ascii="仿宋" w:hAnsi="仿宋" w:eastAsia="仿宋" w:cs="宋体"/>
          <w:sz w:val="24"/>
          <w:szCs w:val="28"/>
        </w:rPr>
        <w:t>年</w:t>
      </w:r>
      <w:r>
        <w:rPr>
          <w:rFonts w:hint="eastAsia" w:ascii="仿宋" w:hAnsi="仿宋" w:eastAsia="仿宋" w:cs="宋体"/>
          <w:sz w:val="24"/>
          <w:szCs w:val="28"/>
        </w:rPr>
        <w:t>8</w:t>
      </w:r>
      <w:r>
        <w:rPr>
          <w:rFonts w:ascii="仿宋" w:hAnsi="仿宋" w:eastAsia="仿宋" w:cs="宋体"/>
          <w:sz w:val="24"/>
          <w:szCs w:val="28"/>
        </w:rPr>
        <w:t>月</w:t>
      </w:r>
      <w:r>
        <w:rPr>
          <w:rFonts w:hint="eastAsia" w:ascii="仿宋" w:hAnsi="仿宋" w:eastAsia="仿宋" w:cs="宋体"/>
          <w:sz w:val="24"/>
          <w:szCs w:val="28"/>
        </w:rPr>
        <w:t>26</w:t>
      </w:r>
      <w:r>
        <w:rPr>
          <w:rFonts w:ascii="仿宋" w:hAnsi="仿宋" w:eastAsia="仿宋" w:cs="宋体"/>
          <w:sz w:val="24"/>
          <w:szCs w:val="28"/>
        </w:rPr>
        <w:t>日</w:t>
      </w:r>
      <w:r>
        <w:rPr>
          <w:rFonts w:hint="eastAsia" w:ascii="仿宋" w:hAnsi="仿宋" w:eastAsia="仿宋" w:cs="宋体"/>
          <w:sz w:val="24"/>
          <w:szCs w:val="28"/>
        </w:rPr>
        <w:t>上午9</w:t>
      </w:r>
      <w:r>
        <w:rPr>
          <w:rFonts w:ascii="仿宋" w:hAnsi="仿宋" w:eastAsia="仿宋" w:cs="宋体"/>
          <w:sz w:val="24"/>
          <w:szCs w:val="28"/>
        </w:rPr>
        <w:t>：</w:t>
      </w:r>
      <w:r>
        <w:rPr>
          <w:rFonts w:hint="eastAsia" w:ascii="仿宋" w:hAnsi="仿宋" w:eastAsia="仿宋" w:cs="宋体"/>
          <w:sz w:val="24"/>
          <w:szCs w:val="28"/>
        </w:rPr>
        <w:t>30</w:t>
      </w:r>
      <w:r>
        <w:rPr>
          <w:rFonts w:ascii="仿宋" w:hAnsi="仿宋" w:eastAsia="仿宋" w:cs="宋体"/>
          <w:sz w:val="24"/>
          <w:szCs w:val="28"/>
        </w:rPr>
        <w:t>。</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rPr>
        <w:t>2</w:t>
      </w:r>
      <w:r>
        <w:rPr>
          <w:rFonts w:ascii="仿宋" w:hAnsi="仿宋" w:eastAsia="仿宋" w:cs="宋体"/>
          <w:sz w:val="24"/>
          <w:szCs w:val="28"/>
        </w:rPr>
        <w:t>楼会议室（南京市紫竹林</w:t>
      </w:r>
      <w:r>
        <w:rPr>
          <w:rFonts w:hint="eastAsia" w:ascii="仿宋" w:hAnsi="仿宋" w:eastAsia="仿宋" w:cs="宋体"/>
          <w:sz w:val="24"/>
          <w:szCs w:val="28"/>
        </w:rPr>
        <w:t>3</w:t>
      </w:r>
      <w:r>
        <w:rPr>
          <w:rFonts w:ascii="仿宋" w:hAnsi="仿宋" w:eastAsia="仿宋" w:cs="宋体"/>
          <w:sz w:val="24"/>
          <w:szCs w:val="28"/>
        </w:rPr>
        <w:t>号）</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pPr>
        <w:pStyle w:val="3"/>
        <w:spacing w:line="360" w:lineRule="auto"/>
        <w:rPr>
          <w:rFonts w:ascii="黑体" w:hAnsi="黑体" w:cs="宋体"/>
          <w:b w:val="0"/>
          <w:sz w:val="24"/>
          <w:szCs w:val="28"/>
        </w:rPr>
      </w:pPr>
      <w:r>
        <w:rPr>
          <w:rFonts w:hint="eastAsia" w:ascii="黑体" w:hAnsi="黑体" w:cs="宋体"/>
          <w:b w:val="0"/>
          <w:sz w:val="24"/>
          <w:szCs w:val="28"/>
        </w:rPr>
        <w:t>五、公告期限</w:t>
      </w:r>
      <w:bookmarkEnd w:id="19"/>
      <w:bookmarkEnd w:id="20"/>
      <w:bookmarkEnd w:id="21"/>
      <w:bookmarkEnd w:id="22"/>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3"/>
        <w:spacing w:line="360" w:lineRule="auto"/>
        <w:rPr>
          <w:rFonts w:ascii="黑体" w:hAnsi="黑体" w:cs="宋体"/>
          <w:b w:val="0"/>
          <w:sz w:val="24"/>
          <w:szCs w:val="28"/>
        </w:rPr>
      </w:pPr>
      <w:bookmarkStart w:id="23" w:name="_Toc35393626"/>
      <w:bookmarkStart w:id="24" w:name="_Toc35393795"/>
      <w:r>
        <w:rPr>
          <w:rFonts w:hint="eastAsia" w:ascii="黑体" w:hAnsi="黑体" w:cs="宋体"/>
          <w:b w:val="0"/>
          <w:sz w:val="24"/>
          <w:szCs w:val="28"/>
        </w:rPr>
        <w:t>六、其他补充事宜</w:t>
      </w:r>
      <w:bookmarkEnd w:id="23"/>
      <w:bookmarkEnd w:id="24"/>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投标文件由下述部分组成，递交时应按顺序排列：响应申请及声明（格式）（附件一）；投标人法定代表授权书（附件二）； 分项报价单（附件三）；</w:t>
      </w:r>
      <w:r>
        <w:rPr>
          <w:rFonts w:hint="eastAsia" w:ascii="仿宋" w:hAnsi="仿宋" w:eastAsia="仿宋" w:cs="宋体"/>
          <w:sz w:val="24"/>
          <w:szCs w:val="28"/>
        </w:rPr>
        <w:t>商务条款偏离表</w:t>
      </w:r>
      <w:r>
        <w:rPr>
          <w:rFonts w:ascii="仿宋" w:hAnsi="仿宋" w:eastAsia="仿宋" w:cs="宋体"/>
          <w:sz w:val="24"/>
          <w:szCs w:val="28"/>
        </w:rPr>
        <w:t>（附件四）；</w:t>
      </w:r>
      <w:r>
        <w:rPr>
          <w:rFonts w:hint="eastAsia" w:ascii="仿宋" w:hAnsi="仿宋" w:eastAsia="仿宋" w:cs="宋体"/>
          <w:sz w:val="24"/>
          <w:szCs w:val="28"/>
        </w:rPr>
        <w:t>项目实施方案（</w:t>
      </w:r>
      <w:r>
        <w:rPr>
          <w:rFonts w:ascii="仿宋" w:hAnsi="仿宋" w:eastAsia="仿宋" w:cs="宋体"/>
          <w:sz w:val="24"/>
          <w:szCs w:val="28"/>
        </w:rPr>
        <w:t>附件五）</w:t>
      </w:r>
      <w:r>
        <w:rPr>
          <w:rFonts w:hint="eastAsia" w:ascii="仿宋" w:hAnsi="仿宋" w:eastAsia="仿宋" w:cs="宋体"/>
          <w:sz w:val="24"/>
          <w:szCs w:val="28"/>
        </w:rPr>
        <w:t>；客户清单（</w:t>
      </w:r>
      <w:r>
        <w:rPr>
          <w:rFonts w:ascii="仿宋" w:hAnsi="仿宋" w:eastAsia="仿宋" w:cs="宋体"/>
          <w:sz w:val="24"/>
          <w:szCs w:val="28"/>
        </w:rPr>
        <w:t>附件五）；</w:t>
      </w:r>
      <w:r>
        <w:rPr>
          <w:rFonts w:hint="eastAsia" w:ascii="仿宋" w:hAnsi="仿宋" w:eastAsia="仿宋" w:cs="宋体"/>
          <w:sz w:val="24"/>
          <w:szCs w:val="28"/>
        </w:rPr>
        <w:t>供应商资格证明材料（</w:t>
      </w:r>
      <w:r>
        <w:rPr>
          <w:rFonts w:ascii="仿宋" w:hAnsi="仿宋" w:eastAsia="仿宋" w:cs="宋体"/>
          <w:sz w:val="24"/>
          <w:szCs w:val="28"/>
        </w:rPr>
        <w:t>附件</w:t>
      </w:r>
      <w:r>
        <w:rPr>
          <w:rFonts w:hint="eastAsia" w:ascii="仿宋" w:hAnsi="仿宋" w:eastAsia="仿宋" w:cs="宋体"/>
          <w:sz w:val="24"/>
          <w:szCs w:val="28"/>
        </w:rPr>
        <w:t>六）；</w:t>
      </w:r>
      <w:r>
        <w:rPr>
          <w:rFonts w:ascii="仿宋" w:hAnsi="仿宋" w:eastAsia="仿宋" w:cs="宋体"/>
          <w:sz w:val="24"/>
          <w:szCs w:val="28"/>
        </w:rPr>
        <w:t>无重大违法记录声明（附件</w:t>
      </w:r>
      <w:r>
        <w:rPr>
          <w:rFonts w:hint="eastAsia" w:ascii="仿宋" w:hAnsi="仿宋" w:eastAsia="仿宋" w:cs="宋体"/>
          <w:sz w:val="24"/>
          <w:szCs w:val="28"/>
        </w:rPr>
        <w:t>七</w:t>
      </w:r>
      <w:r>
        <w:rPr>
          <w:rFonts w:ascii="仿宋" w:hAnsi="仿宋" w:eastAsia="仿宋" w:cs="宋体"/>
          <w:sz w:val="24"/>
          <w:szCs w:val="28"/>
        </w:rPr>
        <w:t>）。</w:t>
      </w:r>
      <w:r>
        <w:rPr>
          <w:rFonts w:hint="eastAsia" w:ascii="仿宋" w:hAnsi="仿宋" w:eastAsia="仿宋" w:cs="宋体"/>
          <w:sz w:val="24"/>
          <w:szCs w:val="28"/>
        </w:rPr>
        <w:t xml:space="preserve">  </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pPr>
        <w:pStyle w:val="3"/>
        <w:spacing w:line="360" w:lineRule="auto"/>
        <w:rPr>
          <w:rFonts w:ascii="黑体" w:hAnsi="黑体" w:cs="宋体"/>
          <w:b w:val="0"/>
          <w:sz w:val="24"/>
          <w:szCs w:val="28"/>
        </w:rPr>
      </w:pPr>
      <w:bookmarkStart w:id="25" w:name="_Toc28359085"/>
      <w:bookmarkStart w:id="26" w:name="_Toc28359008"/>
      <w:bookmarkStart w:id="27" w:name="_Toc35393627"/>
      <w:bookmarkStart w:id="28" w:name="_Toc35393796"/>
      <w:r>
        <w:rPr>
          <w:rFonts w:hint="eastAsia" w:ascii="黑体" w:hAnsi="黑体" w:cs="宋体"/>
          <w:b w:val="0"/>
          <w:sz w:val="24"/>
          <w:szCs w:val="28"/>
        </w:rPr>
        <w:t>七、对本次招标提出询问，请按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pPr>
        <w:widowControl/>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 w:hAnsi="仿宋" w:eastAsia="仿宋"/>
          <w:sz w:val="24"/>
          <w:szCs w:val="28"/>
          <w:u w:val="single"/>
        </w:rPr>
        <w:t>祁工</w:t>
      </w:r>
      <w:r>
        <w:rPr>
          <w:rFonts w:hint="eastAsia" w:ascii="仿宋_GB2312" w:eastAsia="仿宋_GB2312"/>
          <w:sz w:val="24"/>
          <w:szCs w:val="28"/>
        </w:rPr>
        <w:t xml:space="preserve">    </w:t>
      </w:r>
      <w:r>
        <w:rPr>
          <w:rFonts w:hint="eastAsia" w:ascii="仿宋" w:hAnsi="仿宋" w:eastAsia="仿宋"/>
          <w:sz w:val="24"/>
          <w:szCs w:val="28"/>
        </w:rPr>
        <w:t>联系方式：</w:t>
      </w:r>
      <w:r>
        <w:rPr>
          <w:rFonts w:hint="eastAsia" w:ascii="仿宋" w:hAnsi="仿宋" w:eastAsia="仿宋"/>
          <w:sz w:val="24"/>
          <w:szCs w:val="28"/>
          <w:u w:val="single"/>
        </w:rPr>
        <w:t xml:space="preserve">83538325 </w:t>
      </w:r>
      <w:bookmarkStart w:id="29" w:name="_Toc28359009"/>
      <w:bookmarkStart w:id="30" w:name="_Toc28359086"/>
    </w:p>
    <w:p>
      <w:pPr>
        <w:widowControl/>
        <w:jc w:val="left"/>
        <w:rPr>
          <w:rFonts w:ascii="仿宋_GB2312" w:eastAsia="仿宋_GB2312"/>
          <w:sz w:val="24"/>
          <w:szCs w:val="28"/>
        </w:rPr>
      </w:pPr>
      <w:r>
        <w:rPr>
          <w:rFonts w:hint="eastAsia" w:ascii="仿宋" w:hAnsi="仿宋" w:eastAsia="仿宋" w:cs="宋体"/>
          <w:sz w:val="24"/>
          <w:szCs w:val="28"/>
        </w:rPr>
        <w:t>　2.牵头使用科室信息：</w:t>
      </w:r>
      <w:r>
        <w:rPr>
          <w:rFonts w:hint="eastAsia" w:ascii="仿宋" w:hAnsi="仿宋" w:eastAsia="仿宋" w:cs="宋体"/>
          <w:sz w:val="24"/>
          <w:szCs w:val="28"/>
          <w:u w:val="single"/>
        </w:rPr>
        <w:t>袁科</w:t>
      </w:r>
      <w:r>
        <w:rPr>
          <w:rFonts w:hint="eastAsia" w:ascii="仿宋" w:hAnsi="仿宋" w:eastAsia="仿宋" w:cs="宋体"/>
          <w:sz w:val="24"/>
          <w:szCs w:val="28"/>
        </w:rPr>
        <w:t xml:space="preserve">   联系方式：</w:t>
      </w:r>
      <w:r>
        <w:rPr>
          <w:rFonts w:hint="eastAsia" w:ascii="仿宋" w:hAnsi="仿宋" w:eastAsia="仿宋"/>
          <w:sz w:val="24"/>
          <w:szCs w:val="28"/>
          <w:u w:val="single"/>
        </w:rPr>
        <w:t xml:space="preserve">83538389 </w:t>
      </w:r>
    </w:p>
    <w:p>
      <w:pPr>
        <w:widowControl/>
        <w:jc w:val="left"/>
        <w:rPr>
          <w:rFonts w:ascii="仿宋_GB2312" w:eastAsia="仿宋_GB2312"/>
          <w:sz w:val="24"/>
          <w:szCs w:val="28"/>
        </w:rPr>
      </w:pPr>
    </w:p>
    <w:p>
      <w:pPr>
        <w:spacing w:line="360" w:lineRule="auto"/>
        <w:jc w:val="left"/>
        <w:rPr>
          <w:rFonts w:ascii="仿宋" w:hAnsi="仿宋" w:eastAsia="仿宋"/>
          <w:sz w:val="24"/>
          <w:szCs w:val="28"/>
          <w:u w:val="single"/>
        </w:rPr>
      </w:pPr>
    </w:p>
    <w:bookmarkEnd w:id="29"/>
    <w:bookmarkEnd w:id="30"/>
    <w:p>
      <w:pPr>
        <w:widowControl/>
        <w:jc w:val="left"/>
        <w:rPr>
          <w:rFonts w:ascii="仿宋" w:hAnsi="仿宋" w:eastAsia="仿宋"/>
          <w:sz w:val="24"/>
          <w:szCs w:val="28"/>
        </w:rPr>
      </w:pPr>
      <w:r>
        <w:rPr>
          <w:rFonts w:hint="eastAsia" w:ascii="仿宋" w:hAnsi="仿宋" w:eastAsia="仿宋"/>
          <w:sz w:val="24"/>
          <w:szCs w:val="28"/>
        </w:rPr>
        <w:t xml:space="preserve">      </w:t>
      </w: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center"/>
        <w:rPr>
          <w:rFonts w:ascii="华文中宋" w:hAnsi="华文中宋" w:eastAsia="华文中宋" w:cs="宋体"/>
          <w:b/>
          <w:kern w:val="0"/>
          <w:sz w:val="28"/>
          <w:szCs w:val="28"/>
        </w:rPr>
      </w:pPr>
      <w:r>
        <w:rPr>
          <w:rFonts w:hint="eastAsia" w:ascii="华文中宋" w:hAnsi="华文中宋" w:eastAsia="华文中宋" w:cs="宋体"/>
          <w:b/>
          <w:kern w:val="0"/>
          <w:sz w:val="28"/>
          <w:szCs w:val="28"/>
        </w:rPr>
        <w:t>第二章    评审办法</w:t>
      </w:r>
    </w:p>
    <w:p>
      <w:pPr>
        <w:widowControl/>
        <w:jc w:val="center"/>
        <w:rPr>
          <w:rFonts w:ascii="仿宋" w:hAnsi="仿宋" w:eastAsia="仿宋" w:cs="宋体"/>
          <w:kern w:val="0"/>
          <w:sz w:val="24"/>
          <w:szCs w:val="28"/>
        </w:rPr>
      </w:pPr>
    </w:p>
    <w:tbl>
      <w:tblPr>
        <w:tblStyle w:val="16"/>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152"/>
        <w:gridCol w:w="951"/>
        <w:gridCol w:w="6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序号</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评审因素</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分数</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4"/>
              </w:rPr>
            </w:pPr>
            <w:r>
              <w:rPr>
                <w:rFonts w:hint="eastAsia" w:ascii="宋体" w:hAnsi="宋体" w:cs="宋体"/>
                <w:kern w:val="0"/>
                <w:sz w:val="22"/>
                <w:szCs w:val="24"/>
              </w:rPr>
              <w:t>1</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4"/>
              </w:rPr>
            </w:pPr>
            <w:r>
              <w:rPr>
                <w:rFonts w:hint="eastAsia" w:ascii="宋体" w:hAnsi="宋体"/>
                <w:sz w:val="20"/>
              </w:rPr>
              <w:t>价格</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4"/>
              </w:rPr>
            </w:pPr>
            <w:r>
              <w:rPr>
                <w:rFonts w:hint="eastAsia" w:ascii="宋体" w:hAnsi="宋体" w:cs="宋体"/>
                <w:kern w:val="0"/>
                <w:sz w:val="22"/>
                <w:szCs w:val="24"/>
              </w:rPr>
              <w:t>50分</w:t>
            </w:r>
          </w:p>
        </w:tc>
        <w:tc>
          <w:tcPr>
            <w:tcW w:w="60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0"/>
              </w:rPr>
            </w:pPr>
            <w:r>
              <w:rPr>
                <w:rFonts w:hint="eastAsia" w:ascii="宋体" w:hAnsi="宋体" w:cs="宋体"/>
                <w:sz w:val="20"/>
              </w:rPr>
              <w:t>本次招标对</w:t>
            </w:r>
            <w:r>
              <w:rPr>
                <w:rFonts w:hint="eastAsia"/>
                <w:color w:val="000000"/>
                <w:shd w:val="clear" w:color="auto" w:fill="FFFFFF"/>
              </w:rPr>
              <w:t>①</w:t>
            </w:r>
            <w:r>
              <w:rPr>
                <w:rFonts w:hint="eastAsia" w:ascii="宋体" w:hAnsi="宋体" w:cs="宋体"/>
                <w:sz w:val="20"/>
              </w:rPr>
              <w:t>惠普原装</w:t>
            </w:r>
            <w:r>
              <w:rPr>
                <w:rFonts w:ascii="宋体" w:hAnsi="宋体" w:cs="宋体"/>
                <w:sz w:val="20"/>
              </w:rPr>
              <w:t>HP M203硒鼓</w:t>
            </w:r>
            <w:r>
              <w:rPr>
                <w:rFonts w:hint="eastAsia" w:ascii="宋体" w:hAnsi="宋体" w:cs="宋体"/>
                <w:sz w:val="20"/>
              </w:rPr>
              <w:t>，</w:t>
            </w:r>
            <w:r>
              <w:rPr>
                <w:rFonts w:hint="eastAsia"/>
                <w:color w:val="000000"/>
                <w:shd w:val="clear" w:color="auto" w:fill="FFFFFF"/>
              </w:rPr>
              <w:t>②</w:t>
            </w:r>
            <w:r>
              <w:rPr>
                <w:rFonts w:ascii="宋体" w:hAnsi="宋体" w:cs="宋体"/>
                <w:sz w:val="20"/>
              </w:rPr>
              <w:t>联想7675</w:t>
            </w:r>
            <w:r>
              <w:rPr>
                <w:rFonts w:hint="eastAsia" w:ascii="宋体" w:hAnsi="宋体" w:cs="宋体"/>
                <w:sz w:val="20"/>
              </w:rPr>
              <w:t>原装粉盒</w:t>
            </w:r>
            <w:r>
              <w:rPr>
                <w:rFonts w:hint="eastAsia"/>
                <w:color w:val="000000"/>
                <w:shd w:val="clear" w:color="auto" w:fill="FFFFFF"/>
              </w:rPr>
              <w:t>，③</w:t>
            </w:r>
            <w:r>
              <w:rPr>
                <w:rFonts w:hint="eastAsia" w:ascii="宋体" w:hAnsi="宋体" w:cs="宋体"/>
                <w:sz w:val="20"/>
              </w:rPr>
              <w:t>惠普</w:t>
            </w:r>
            <w:r>
              <w:rPr>
                <w:rFonts w:ascii="宋体" w:hAnsi="宋体" w:cs="宋体"/>
                <w:sz w:val="20"/>
              </w:rPr>
              <w:t>1008，128fn、M226非原装硒鼓</w:t>
            </w:r>
            <w:r>
              <w:rPr>
                <w:rFonts w:hint="eastAsia" w:ascii="宋体" w:hAnsi="宋体" w:cs="宋体"/>
                <w:sz w:val="20"/>
              </w:rPr>
              <w:t>，</w:t>
            </w:r>
            <w:r>
              <w:rPr>
                <w:rFonts w:hint="eastAsia"/>
                <w:color w:val="000000"/>
                <w:shd w:val="clear" w:color="auto" w:fill="FFFFFF"/>
              </w:rPr>
              <w:t>④</w:t>
            </w:r>
            <w:r>
              <w:rPr>
                <w:rFonts w:hint="eastAsia" w:ascii="宋体" w:hAnsi="宋体" w:cs="宋体"/>
                <w:sz w:val="20"/>
              </w:rPr>
              <w:t>交换机8口千兆，</w:t>
            </w:r>
            <w:r>
              <w:rPr>
                <w:rFonts w:hint="eastAsia"/>
                <w:color w:val="000000"/>
                <w:shd w:val="clear" w:color="auto" w:fill="FFFFFF"/>
              </w:rPr>
              <w:t>⑤</w:t>
            </w:r>
            <w:r>
              <w:rPr>
                <w:rFonts w:hint="eastAsia" w:ascii="宋体" w:hAnsi="宋体" w:cs="宋体"/>
                <w:sz w:val="20"/>
              </w:rPr>
              <w:t>ddr4 8G内存条共五个产品单项报价进行评分，每项单项报价的价格分为10分，总分50分。评审以投标人对每项单项报价的价格分评标，单价最低值为A值，A值为价格分的满分，即10分。其他投标人的价格分统一按照以下公式计算：投标人评标价得分=（A／该投标人评标价）×10。分值保留小数点后2位。分值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649" w:type="dxa"/>
            <w:tcBorders>
              <w:top w:val="single" w:color="auto" w:sz="4" w:space="0"/>
              <w:left w:val="single" w:color="auto" w:sz="4" w:space="0"/>
              <w:right w:val="single" w:color="auto" w:sz="4" w:space="0"/>
            </w:tcBorders>
            <w:vAlign w:val="center"/>
          </w:tcPr>
          <w:p>
            <w:pPr>
              <w:widowControl/>
              <w:jc w:val="left"/>
              <w:rPr>
                <w:rFonts w:ascii="宋体" w:hAnsi="宋体" w:cs="宋体"/>
                <w:kern w:val="0"/>
                <w:sz w:val="22"/>
                <w:szCs w:val="24"/>
              </w:rPr>
            </w:pPr>
            <w:r>
              <w:rPr>
                <w:rFonts w:hint="eastAsia" w:ascii="宋体" w:hAnsi="宋体" w:cs="宋体"/>
                <w:kern w:val="0"/>
                <w:sz w:val="22"/>
                <w:szCs w:val="24"/>
              </w:rPr>
              <w:t>2</w:t>
            </w:r>
          </w:p>
        </w:tc>
        <w:tc>
          <w:tcPr>
            <w:tcW w:w="1152" w:type="dxa"/>
            <w:tcBorders>
              <w:top w:val="single" w:color="auto" w:sz="4" w:space="0"/>
              <w:left w:val="single" w:color="auto" w:sz="4" w:space="0"/>
              <w:right w:val="single" w:color="auto" w:sz="4" w:space="0"/>
            </w:tcBorders>
            <w:vAlign w:val="center"/>
          </w:tcPr>
          <w:p>
            <w:pPr>
              <w:widowControl/>
              <w:jc w:val="left"/>
              <w:rPr>
                <w:rFonts w:ascii="宋体" w:hAnsi="宋体" w:cs="宋体"/>
                <w:kern w:val="0"/>
                <w:sz w:val="22"/>
                <w:szCs w:val="24"/>
              </w:rPr>
            </w:pPr>
            <w:r>
              <w:rPr>
                <w:rFonts w:hint="eastAsia" w:ascii="宋体" w:hAnsi="宋体"/>
                <w:sz w:val="20"/>
              </w:rPr>
              <w:t>技术</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4"/>
              </w:rPr>
            </w:pPr>
            <w:r>
              <w:rPr>
                <w:rFonts w:hint="eastAsia" w:ascii="宋体" w:hAnsi="宋体" w:cs="宋体"/>
                <w:kern w:val="0"/>
                <w:sz w:val="22"/>
                <w:szCs w:val="24"/>
              </w:rPr>
              <w:t>10分</w:t>
            </w:r>
          </w:p>
        </w:tc>
        <w:tc>
          <w:tcPr>
            <w:tcW w:w="6002" w:type="dxa"/>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kern w:val="0"/>
                <w:sz w:val="22"/>
                <w:szCs w:val="24"/>
              </w:rPr>
            </w:pPr>
            <w:r>
              <w:rPr>
                <w:rFonts w:hint="eastAsia" w:ascii="宋体" w:hAnsi="宋体" w:cs="宋体"/>
                <w:sz w:val="20"/>
              </w:rPr>
              <w:t>评委对所列货物清单技术要求、品牌、价格进行综合评分，技术要求、品牌与价格极相符得8-10分，技术要求、品牌与价格相适应得5-7分，技术要求、品牌与价格不相符得2-4分。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kern w:val="0"/>
                <w:sz w:val="22"/>
                <w:szCs w:val="24"/>
              </w:rPr>
            </w:pPr>
            <w:r>
              <w:rPr>
                <w:rFonts w:hint="eastAsia" w:ascii="宋体" w:hAnsi="宋体" w:cs="宋体"/>
                <w:kern w:val="0"/>
                <w:sz w:val="22"/>
                <w:szCs w:val="24"/>
              </w:rPr>
              <w:t>3</w:t>
            </w:r>
          </w:p>
        </w:tc>
        <w:tc>
          <w:tcPr>
            <w:tcW w:w="1152"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kern w:val="0"/>
                <w:sz w:val="22"/>
                <w:szCs w:val="24"/>
              </w:rPr>
            </w:pPr>
            <w:r>
              <w:rPr>
                <w:rFonts w:hint="eastAsia" w:ascii="宋体" w:hAnsi="宋体"/>
                <w:sz w:val="20"/>
              </w:rPr>
              <w:t>服务</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4"/>
              </w:rPr>
            </w:pPr>
            <w:r>
              <w:rPr>
                <w:rFonts w:hint="eastAsia" w:ascii="宋体" w:hAnsi="宋体" w:cs="宋体"/>
                <w:kern w:val="0"/>
                <w:sz w:val="22"/>
                <w:szCs w:val="24"/>
              </w:rPr>
              <w:t>10分</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2"/>
                <w:szCs w:val="24"/>
              </w:rPr>
            </w:pPr>
            <w:r>
              <w:rPr>
                <w:rFonts w:hint="eastAsia" w:ascii="宋体" w:hAnsi="宋体"/>
                <w:sz w:val="20"/>
              </w:rPr>
              <w:t>评委对投标人提供的供货配送方案为依据进行评价，所供货物数量规格准确、质量优、配货时间3天得10分，所供货物数量规格较好、质量良、配货时间5天得5分，所供货物数量规格较多差错、质量差、配货时间7天得3分。</w:t>
            </w:r>
            <w:bookmarkStart w:id="31" w:name="_GoBack"/>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vMerge w:val="continue"/>
            <w:tcBorders>
              <w:left w:val="single" w:color="auto" w:sz="4" w:space="0"/>
              <w:right w:val="single" w:color="auto" w:sz="4" w:space="0"/>
            </w:tcBorders>
            <w:vAlign w:val="center"/>
          </w:tcPr>
          <w:p>
            <w:pPr>
              <w:widowControl/>
              <w:jc w:val="left"/>
              <w:rPr>
                <w:rFonts w:ascii="宋体" w:hAnsi="宋体" w:cs="宋体"/>
                <w:kern w:val="0"/>
                <w:sz w:val="22"/>
                <w:szCs w:val="24"/>
              </w:rPr>
            </w:pPr>
          </w:p>
        </w:tc>
        <w:tc>
          <w:tcPr>
            <w:tcW w:w="1152" w:type="dxa"/>
            <w:vMerge w:val="continue"/>
            <w:tcBorders>
              <w:left w:val="single" w:color="auto" w:sz="4" w:space="0"/>
              <w:right w:val="single" w:color="auto" w:sz="4" w:space="0"/>
            </w:tcBorders>
            <w:vAlign w:val="center"/>
          </w:tcPr>
          <w:p>
            <w:pPr>
              <w:widowControl/>
              <w:jc w:val="left"/>
              <w:rPr>
                <w:rFonts w:ascii="宋体" w:hAnsi="宋体" w:cs="宋体"/>
                <w:kern w:val="0"/>
                <w:sz w:val="22"/>
                <w:szCs w:val="24"/>
              </w:rPr>
            </w:pP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4"/>
              </w:rPr>
            </w:pPr>
            <w:r>
              <w:rPr>
                <w:rFonts w:hint="eastAsia" w:ascii="宋体" w:hAnsi="宋体" w:cs="宋体"/>
                <w:kern w:val="0"/>
                <w:sz w:val="22"/>
                <w:szCs w:val="24"/>
              </w:rPr>
              <w:t>10分</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2"/>
                <w:szCs w:val="24"/>
              </w:rPr>
            </w:pPr>
            <w:r>
              <w:rPr>
                <w:rFonts w:hint="eastAsia" w:ascii="宋体" w:hAnsi="宋体"/>
                <w:sz w:val="20"/>
              </w:rPr>
              <w:t>评委对投标人所供货物与采购清单要求不相符或有破损的退换承诺等售后服务承诺方案为依据进行评价，无条件退换货，并上门取、送货得10分；无条件退换货，不上门取、送货得5分；有条件退换货得2分。（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4"/>
              </w:rPr>
            </w:pPr>
          </w:p>
        </w:tc>
        <w:tc>
          <w:tcPr>
            <w:tcW w:w="115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 w:val="20"/>
              </w:rPr>
            </w:pP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4"/>
              </w:rPr>
            </w:pPr>
            <w:r>
              <w:rPr>
                <w:rFonts w:hint="eastAsia" w:ascii="宋体" w:hAnsi="宋体" w:cs="宋体"/>
                <w:kern w:val="0"/>
                <w:sz w:val="22"/>
                <w:szCs w:val="24"/>
              </w:rPr>
              <w:t>10分</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0"/>
              </w:rPr>
            </w:pPr>
            <w:r>
              <w:rPr>
                <w:rFonts w:hint="eastAsia" w:ascii="宋体" w:hAnsi="宋体"/>
                <w:sz w:val="20"/>
              </w:rPr>
              <w:t>评委对投标人配送紧急物资送达时间承诺为依据进行评价，送达时间2小时以内得10分；2-5小时得5分；5小时以上得3分。（提供承诺书）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4"/>
              </w:rPr>
            </w:pPr>
            <w:r>
              <w:rPr>
                <w:rFonts w:hint="eastAsia" w:ascii="宋体" w:hAnsi="宋体" w:cs="宋体"/>
                <w:kern w:val="0"/>
                <w:sz w:val="22"/>
                <w:szCs w:val="24"/>
              </w:rPr>
              <w:t>4</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4"/>
              </w:rPr>
            </w:pPr>
            <w:r>
              <w:rPr>
                <w:rFonts w:hint="eastAsia" w:ascii="宋体" w:hAnsi="宋体" w:cs="宋体"/>
                <w:kern w:val="0"/>
                <w:sz w:val="22"/>
                <w:szCs w:val="24"/>
              </w:rPr>
              <w:t>业绩</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4"/>
              </w:rPr>
            </w:pPr>
            <w:r>
              <w:rPr>
                <w:rFonts w:hint="eastAsia" w:ascii="宋体" w:hAnsi="宋体" w:cs="宋体"/>
                <w:kern w:val="0"/>
                <w:sz w:val="22"/>
                <w:szCs w:val="24"/>
              </w:rPr>
              <w:t>10分</w:t>
            </w:r>
          </w:p>
        </w:tc>
        <w:tc>
          <w:tcPr>
            <w:tcW w:w="600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szCs w:val="24"/>
              </w:rPr>
            </w:pPr>
            <w:r>
              <w:rPr>
                <w:rFonts w:hint="eastAsia" w:ascii="宋体" w:hAnsi="宋体"/>
                <w:sz w:val="20"/>
              </w:rPr>
              <w:t>各评委对投标人所提供的客户名单清晰、真实性等进行综合评价，客户名单清晰、真实可查得5-10分，客户名单等不清晰，不属实得0分。</w:t>
            </w:r>
          </w:p>
        </w:tc>
      </w:tr>
    </w:tbl>
    <w:p>
      <w:pPr>
        <w:widowControl/>
        <w:spacing w:line="360" w:lineRule="auto"/>
        <w:jc w:val="left"/>
        <w:rPr>
          <w:rFonts w:ascii="宋体" w:hAnsi="宋体"/>
          <w:sz w:val="20"/>
        </w:rPr>
      </w:pPr>
      <w:r>
        <w:rPr>
          <w:rFonts w:hint="eastAsia" w:ascii="宋体" w:hAnsi="宋体"/>
          <w:sz w:val="20"/>
        </w:rPr>
        <w:t xml:space="preserve">说明： 所有认证、证明和业绩均以有效的证明文件的复印件为依据。 </w:t>
      </w:r>
    </w:p>
    <w:p>
      <w:pPr>
        <w:autoSpaceDE w:val="0"/>
        <w:autoSpaceDN w:val="0"/>
        <w:adjustRightInd w:val="0"/>
        <w:spacing w:line="360" w:lineRule="auto"/>
        <w:rPr>
          <w:rFonts w:ascii="宋体" w:hAnsi="宋体"/>
          <w:b/>
          <w:sz w:val="20"/>
        </w:rPr>
      </w:pPr>
    </w:p>
    <w:p>
      <w:pPr>
        <w:widowControl/>
        <w:jc w:val="left"/>
        <w:rPr>
          <w:rFonts w:ascii="仿宋" w:hAnsi="仿宋" w:eastAsia="仿宋"/>
          <w:sz w:val="24"/>
          <w:szCs w:val="28"/>
        </w:rPr>
      </w:pPr>
    </w:p>
    <w:p>
      <w:pPr>
        <w:widowControl/>
        <w:jc w:val="center"/>
        <w:rPr>
          <w:rFonts w:ascii="华文中宋" w:hAnsi="华文中宋" w:eastAsia="华文中宋" w:cs="宋体"/>
          <w:b/>
          <w:kern w:val="0"/>
          <w:sz w:val="28"/>
          <w:szCs w:val="28"/>
        </w:rPr>
      </w:pPr>
    </w:p>
    <w:p>
      <w:pPr>
        <w:widowControl/>
        <w:jc w:val="center"/>
        <w:rPr>
          <w:rFonts w:ascii="华文中宋" w:hAnsi="华文中宋" w:eastAsia="华文中宋" w:cs="宋体"/>
          <w:b/>
          <w:kern w:val="0"/>
          <w:sz w:val="28"/>
          <w:szCs w:val="28"/>
        </w:rPr>
      </w:pPr>
      <w:r>
        <w:rPr>
          <w:rFonts w:hint="eastAsia" w:ascii="华文中宋" w:hAnsi="华文中宋" w:eastAsia="华文中宋" w:cs="宋体"/>
          <w:b/>
          <w:kern w:val="0"/>
          <w:sz w:val="28"/>
          <w:szCs w:val="28"/>
        </w:rPr>
        <w:t>第三章    采购需求</w:t>
      </w:r>
    </w:p>
    <w:p>
      <w:pPr>
        <w:widowControl/>
        <w:jc w:val="left"/>
        <w:rPr>
          <w:rFonts w:ascii="华文中宋" w:hAnsi="华文中宋" w:eastAsia="华文中宋" w:cs="宋体"/>
          <w:b/>
          <w:kern w:val="0"/>
          <w:sz w:val="24"/>
          <w:szCs w:val="28"/>
        </w:rPr>
      </w:pPr>
      <w:r>
        <w:rPr>
          <w:rFonts w:hint="eastAsia" w:ascii="华文中宋" w:hAnsi="华文中宋" w:eastAsia="华文中宋" w:cs="宋体"/>
          <w:b/>
          <w:kern w:val="0"/>
          <w:sz w:val="24"/>
          <w:szCs w:val="28"/>
        </w:rPr>
        <w:t>一、产品需求</w:t>
      </w:r>
    </w:p>
    <w:tbl>
      <w:tblPr>
        <w:tblStyle w:val="16"/>
        <w:tblW w:w="10013" w:type="dxa"/>
        <w:tblInd w:w="-459" w:type="dxa"/>
        <w:tblLayout w:type="autofit"/>
        <w:tblCellMar>
          <w:top w:w="0" w:type="dxa"/>
          <w:left w:w="108" w:type="dxa"/>
          <w:bottom w:w="0" w:type="dxa"/>
          <w:right w:w="108" w:type="dxa"/>
        </w:tblCellMar>
      </w:tblPr>
      <w:tblGrid>
        <w:gridCol w:w="851"/>
        <w:gridCol w:w="2216"/>
        <w:gridCol w:w="3137"/>
        <w:gridCol w:w="1240"/>
        <w:gridCol w:w="1293"/>
        <w:gridCol w:w="1276"/>
      </w:tblGrid>
      <w:tr>
        <w:tblPrEx>
          <w:tblCellMar>
            <w:top w:w="0" w:type="dxa"/>
            <w:left w:w="108" w:type="dxa"/>
            <w:bottom w:w="0" w:type="dxa"/>
            <w:right w:w="108" w:type="dxa"/>
          </w:tblCellMar>
        </w:tblPrEx>
        <w:trPr>
          <w:trHeight w:val="318" w:hRule="atLeast"/>
        </w:trPr>
        <w:tc>
          <w:tcPr>
            <w:tcW w:w="10013" w:type="dxa"/>
            <w:gridSpan w:val="6"/>
            <w:tcBorders>
              <w:top w:val="nil"/>
              <w:left w:val="nil"/>
              <w:bottom w:val="nil"/>
              <w:right w:val="nil"/>
            </w:tcBorders>
            <w:shd w:val="clear" w:color="auto" w:fill="auto"/>
            <w:noWrap/>
            <w:vAlign w:val="center"/>
          </w:tcPr>
          <w:p>
            <w:pPr>
              <w:widowControl/>
              <w:jc w:val="left"/>
              <w:rPr>
                <w:rFonts w:eastAsia="Times New Roman"/>
                <w:kern w:val="0"/>
                <w:sz w:val="20"/>
                <w:szCs w:val="20"/>
              </w:rPr>
            </w:pPr>
            <w:r>
              <w:rPr>
                <w:rFonts w:hint="eastAsia" w:ascii="宋体" w:hAnsi="宋体" w:cs="宋体"/>
                <w:color w:val="000000"/>
                <w:kern w:val="0"/>
                <w:sz w:val="22"/>
                <w:szCs w:val="22"/>
              </w:rPr>
              <w:t>1、硒鼓采购需求</w:t>
            </w:r>
          </w:p>
        </w:tc>
      </w:tr>
      <w:tr>
        <w:tblPrEx>
          <w:tblCellMar>
            <w:top w:w="0" w:type="dxa"/>
            <w:left w:w="108" w:type="dxa"/>
            <w:bottom w:w="0" w:type="dxa"/>
            <w:right w:w="108" w:type="dxa"/>
          </w:tblCellMar>
        </w:tblPrEx>
        <w:trPr>
          <w:trHeight w:val="318"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序号</w:t>
            </w:r>
          </w:p>
        </w:tc>
        <w:tc>
          <w:tcPr>
            <w:tcW w:w="22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名称</w:t>
            </w:r>
          </w:p>
        </w:tc>
        <w:tc>
          <w:tcPr>
            <w:tcW w:w="31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适用机型</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要求</w:t>
            </w:r>
          </w:p>
        </w:tc>
        <w:tc>
          <w:tcPr>
            <w:tcW w:w="12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报价</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1</w:t>
            </w:r>
          </w:p>
        </w:tc>
        <w:tc>
          <w:tcPr>
            <w:tcW w:w="2216"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w:t>
            </w:r>
          </w:p>
        </w:tc>
        <w:tc>
          <w:tcPr>
            <w:tcW w:w="3137"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rPr>
            </w:pPr>
            <w:r>
              <w:rPr>
                <w:rFonts w:hint="eastAsia" w:ascii="宋体" w:hAnsi="宋体" w:cs="宋体"/>
                <w:color w:val="000000"/>
                <w:kern w:val="0"/>
                <w:sz w:val="22"/>
                <w:szCs w:val="22"/>
              </w:rPr>
              <w:t>HP1008，128fn、M226</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2</w:t>
            </w:r>
          </w:p>
        </w:tc>
        <w:tc>
          <w:tcPr>
            <w:tcW w:w="2216"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w:t>
            </w:r>
          </w:p>
        </w:tc>
        <w:tc>
          <w:tcPr>
            <w:tcW w:w="31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HP 5200</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3</w:t>
            </w:r>
          </w:p>
        </w:tc>
        <w:tc>
          <w:tcPr>
            <w:tcW w:w="2216"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w:t>
            </w:r>
          </w:p>
        </w:tc>
        <w:tc>
          <w:tcPr>
            <w:tcW w:w="3137"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rPr>
            </w:pPr>
            <w:r>
              <w:rPr>
                <w:rFonts w:hint="eastAsia" w:ascii="宋体" w:hAnsi="宋体" w:cs="宋体"/>
                <w:color w:val="000000"/>
                <w:kern w:val="0"/>
                <w:sz w:val="22"/>
                <w:szCs w:val="22"/>
              </w:rPr>
              <w:t>HP 1320、3392</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4</w:t>
            </w:r>
          </w:p>
        </w:tc>
        <w:tc>
          <w:tcPr>
            <w:tcW w:w="2216"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w:t>
            </w:r>
          </w:p>
        </w:tc>
        <w:tc>
          <w:tcPr>
            <w:tcW w:w="31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HP1000、3380MFP</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5</w:t>
            </w:r>
          </w:p>
        </w:tc>
        <w:tc>
          <w:tcPr>
            <w:tcW w:w="2216"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w:t>
            </w:r>
          </w:p>
        </w:tc>
        <w:tc>
          <w:tcPr>
            <w:tcW w:w="3137"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rPr>
            </w:pPr>
            <w:r>
              <w:rPr>
                <w:rFonts w:hint="eastAsia" w:ascii="宋体" w:hAnsi="宋体" w:cs="宋体"/>
                <w:color w:val="000000"/>
                <w:kern w:val="0"/>
                <w:sz w:val="22"/>
                <w:szCs w:val="22"/>
              </w:rPr>
              <w:t>HP 1020、3015</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6</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w:t>
            </w:r>
          </w:p>
        </w:tc>
        <w:tc>
          <w:tcPr>
            <w:tcW w:w="31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HP 2055D</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7</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w:t>
            </w:r>
          </w:p>
        </w:tc>
        <w:tc>
          <w:tcPr>
            <w:tcW w:w="31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1522n</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8</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w:t>
            </w:r>
          </w:p>
        </w:tc>
        <w:tc>
          <w:tcPr>
            <w:tcW w:w="31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LBP6300</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9</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w:t>
            </w:r>
          </w:p>
        </w:tc>
        <w:tc>
          <w:tcPr>
            <w:tcW w:w="31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LBP3000</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10</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xml:space="preserve">硒鼓 </w:t>
            </w:r>
          </w:p>
        </w:tc>
        <w:tc>
          <w:tcPr>
            <w:tcW w:w="31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三星1510</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11</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粉盒</w:t>
            </w:r>
          </w:p>
        </w:tc>
        <w:tc>
          <w:tcPr>
            <w:tcW w:w="31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三星M2676</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12</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粉盒</w:t>
            </w:r>
          </w:p>
        </w:tc>
        <w:tc>
          <w:tcPr>
            <w:tcW w:w="31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三星4728</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13</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粉盒</w:t>
            </w:r>
          </w:p>
        </w:tc>
        <w:tc>
          <w:tcPr>
            <w:tcW w:w="31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HP M203</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14</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粉盒</w:t>
            </w:r>
          </w:p>
        </w:tc>
        <w:tc>
          <w:tcPr>
            <w:tcW w:w="31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HP M104A</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15</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粉盒</w:t>
            </w:r>
          </w:p>
        </w:tc>
        <w:tc>
          <w:tcPr>
            <w:tcW w:w="31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联想7675、联想2655DN</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16</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粉盒</w:t>
            </w:r>
          </w:p>
        </w:tc>
        <w:tc>
          <w:tcPr>
            <w:tcW w:w="31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联想7650</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17</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粉盒</w:t>
            </w:r>
          </w:p>
        </w:tc>
        <w:tc>
          <w:tcPr>
            <w:tcW w:w="31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兄弟7340</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18</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墨盒</w:t>
            </w:r>
          </w:p>
        </w:tc>
        <w:tc>
          <w:tcPr>
            <w:tcW w:w="31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HP 6000</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19</w:t>
            </w:r>
          </w:p>
        </w:tc>
        <w:tc>
          <w:tcPr>
            <w:tcW w:w="2216"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rPr>
            </w:pPr>
            <w:r>
              <w:rPr>
                <w:rFonts w:hint="eastAsia" w:ascii="宋体" w:hAnsi="宋体" w:cs="宋体"/>
                <w:color w:val="000000"/>
                <w:kern w:val="0"/>
                <w:sz w:val="22"/>
                <w:szCs w:val="22"/>
              </w:rPr>
              <w:t>墨盒（彩）</w:t>
            </w:r>
          </w:p>
        </w:tc>
        <w:tc>
          <w:tcPr>
            <w:tcW w:w="31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HP 4308</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20</w:t>
            </w:r>
          </w:p>
        </w:tc>
        <w:tc>
          <w:tcPr>
            <w:tcW w:w="2216"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rPr>
            </w:pPr>
            <w:r>
              <w:rPr>
                <w:rFonts w:hint="eastAsia" w:ascii="宋体" w:hAnsi="宋体" w:cs="宋体"/>
                <w:color w:val="000000"/>
                <w:kern w:val="0"/>
                <w:sz w:val="22"/>
                <w:szCs w:val="22"/>
              </w:rPr>
              <w:t>墨盒（黑）</w:t>
            </w:r>
          </w:p>
        </w:tc>
        <w:tc>
          <w:tcPr>
            <w:tcW w:w="313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21</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硒鼓（黑）</w:t>
            </w:r>
          </w:p>
        </w:tc>
        <w:tc>
          <w:tcPr>
            <w:tcW w:w="3137"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HP277</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22</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硒鼓（红）</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23</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硒鼓（黄）</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24</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硒鼓（青）</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25</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硒鼓（黑）</w:t>
            </w:r>
          </w:p>
        </w:tc>
        <w:tc>
          <w:tcPr>
            <w:tcW w:w="3137"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HP 1215</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26</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硒鼓（红）</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27</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硒鼓（黄）</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28</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硒鼓（青）</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29</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硒鼓（黑）</w:t>
            </w:r>
          </w:p>
        </w:tc>
        <w:tc>
          <w:tcPr>
            <w:tcW w:w="31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 w:val="22"/>
              </w:rPr>
            </w:pPr>
            <w:r>
              <w:rPr>
                <w:rFonts w:hint="eastAsia" w:ascii="宋体" w:hAnsi="宋体" w:cs="宋体"/>
                <w:color w:val="000000"/>
                <w:kern w:val="0"/>
                <w:sz w:val="22"/>
                <w:szCs w:val="22"/>
              </w:rPr>
              <w:t>HP 178</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30</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硒鼓（红）</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31</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硒鼓（黄）</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32</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硒鼓（青）</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33</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硒鼓（黑）</w:t>
            </w:r>
          </w:p>
        </w:tc>
        <w:tc>
          <w:tcPr>
            <w:tcW w:w="3137"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HP 1525</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34</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硒鼓（红）</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35</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硒鼓（黄）</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36</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硒鼓（青）</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37</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硒鼓 (黑)</w:t>
            </w:r>
          </w:p>
        </w:tc>
        <w:tc>
          <w:tcPr>
            <w:tcW w:w="3137"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HP M175</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38</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 (红)</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39</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 (黄)</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40</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 (青)</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41</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 (黑)</w:t>
            </w:r>
          </w:p>
        </w:tc>
        <w:tc>
          <w:tcPr>
            <w:tcW w:w="3137"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LBP7100</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42</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 (红)</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43</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 (黄)</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44</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 (青)</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45</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硒鼓 (黑)</w:t>
            </w:r>
          </w:p>
        </w:tc>
        <w:tc>
          <w:tcPr>
            <w:tcW w:w="3137"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理光C261</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46</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 (红)</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47</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 (黄)</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48</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 (青)</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49</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墨盒 (黑)</w:t>
            </w:r>
          </w:p>
        </w:tc>
        <w:tc>
          <w:tcPr>
            <w:tcW w:w="31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 w:val="22"/>
              </w:rPr>
            </w:pPr>
            <w:r>
              <w:rPr>
                <w:rFonts w:hint="eastAsia" w:ascii="宋体" w:hAnsi="宋体" w:cs="宋体"/>
                <w:color w:val="000000"/>
                <w:kern w:val="0"/>
                <w:sz w:val="22"/>
                <w:szCs w:val="22"/>
              </w:rPr>
              <w:t>佳能4680</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50</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墨盒 (灰)</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51</w:t>
            </w:r>
          </w:p>
        </w:tc>
        <w:tc>
          <w:tcPr>
            <w:tcW w:w="2216"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rPr>
            </w:pPr>
            <w:r>
              <w:rPr>
                <w:rFonts w:hint="eastAsia" w:ascii="宋体" w:hAnsi="宋体" w:cs="宋体"/>
                <w:color w:val="000000"/>
                <w:kern w:val="0"/>
                <w:sz w:val="22"/>
                <w:szCs w:val="22"/>
              </w:rPr>
              <w:t>墨盒 (红)</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52</w:t>
            </w:r>
          </w:p>
        </w:tc>
        <w:tc>
          <w:tcPr>
            <w:tcW w:w="2216"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rPr>
            </w:pPr>
            <w:r>
              <w:rPr>
                <w:rFonts w:hint="eastAsia" w:ascii="宋体" w:hAnsi="宋体" w:cs="宋体"/>
                <w:color w:val="000000"/>
                <w:kern w:val="0"/>
                <w:sz w:val="22"/>
                <w:szCs w:val="22"/>
              </w:rPr>
              <w:t>墨盒 (蓝)</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53</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墨盒 (黄)</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54</w:t>
            </w:r>
          </w:p>
        </w:tc>
        <w:tc>
          <w:tcPr>
            <w:tcW w:w="2216"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w:t>
            </w:r>
          </w:p>
        </w:tc>
        <w:tc>
          <w:tcPr>
            <w:tcW w:w="31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HP 5200</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55</w:t>
            </w:r>
          </w:p>
        </w:tc>
        <w:tc>
          <w:tcPr>
            <w:tcW w:w="2216"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w:t>
            </w:r>
          </w:p>
        </w:tc>
        <w:tc>
          <w:tcPr>
            <w:tcW w:w="3137"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rPr>
            </w:pPr>
            <w:r>
              <w:rPr>
                <w:rFonts w:hint="eastAsia" w:ascii="宋体" w:hAnsi="宋体" w:cs="宋体"/>
                <w:color w:val="000000"/>
                <w:kern w:val="0"/>
                <w:sz w:val="22"/>
                <w:szCs w:val="22"/>
              </w:rPr>
              <w:t>HP1008，128fn、M226</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56</w:t>
            </w:r>
          </w:p>
        </w:tc>
        <w:tc>
          <w:tcPr>
            <w:tcW w:w="2216"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w:t>
            </w:r>
          </w:p>
        </w:tc>
        <w:tc>
          <w:tcPr>
            <w:tcW w:w="3137"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rPr>
            </w:pPr>
            <w:r>
              <w:rPr>
                <w:rFonts w:hint="eastAsia" w:ascii="宋体" w:hAnsi="宋体" w:cs="宋体"/>
                <w:color w:val="000000"/>
                <w:kern w:val="0"/>
                <w:sz w:val="22"/>
                <w:szCs w:val="22"/>
              </w:rPr>
              <w:t>HP 1320、3392</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57</w:t>
            </w:r>
          </w:p>
        </w:tc>
        <w:tc>
          <w:tcPr>
            <w:tcW w:w="2216"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w:t>
            </w:r>
          </w:p>
        </w:tc>
        <w:tc>
          <w:tcPr>
            <w:tcW w:w="3137"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rPr>
            </w:pPr>
            <w:r>
              <w:rPr>
                <w:rFonts w:hint="eastAsia" w:ascii="宋体" w:hAnsi="宋体" w:cs="宋体"/>
                <w:color w:val="000000"/>
                <w:kern w:val="0"/>
                <w:sz w:val="22"/>
                <w:szCs w:val="22"/>
              </w:rPr>
              <w:t>HP1000、3380MFP</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58</w:t>
            </w:r>
          </w:p>
        </w:tc>
        <w:tc>
          <w:tcPr>
            <w:tcW w:w="2216"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w:t>
            </w:r>
          </w:p>
        </w:tc>
        <w:tc>
          <w:tcPr>
            <w:tcW w:w="3137"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rPr>
            </w:pPr>
            <w:r>
              <w:rPr>
                <w:rFonts w:hint="eastAsia" w:ascii="宋体" w:hAnsi="宋体" w:cs="宋体"/>
                <w:color w:val="000000"/>
                <w:kern w:val="0"/>
                <w:sz w:val="22"/>
                <w:szCs w:val="22"/>
              </w:rPr>
              <w:t>HP 1020、3015</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59</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w:t>
            </w:r>
          </w:p>
        </w:tc>
        <w:tc>
          <w:tcPr>
            <w:tcW w:w="31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HP 2055D</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60</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w:t>
            </w:r>
          </w:p>
        </w:tc>
        <w:tc>
          <w:tcPr>
            <w:tcW w:w="31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1522n</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61</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w:t>
            </w:r>
          </w:p>
        </w:tc>
        <w:tc>
          <w:tcPr>
            <w:tcW w:w="31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HP M104A</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62</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w:t>
            </w:r>
          </w:p>
        </w:tc>
        <w:tc>
          <w:tcPr>
            <w:tcW w:w="31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LBP6300</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63</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w:t>
            </w:r>
          </w:p>
        </w:tc>
        <w:tc>
          <w:tcPr>
            <w:tcW w:w="31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LBP3000</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64</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粉盒</w:t>
            </w:r>
          </w:p>
        </w:tc>
        <w:tc>
          <w:tcPr>
            <w:tcW w:w="3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fldChar w:fldCharType="begin"/>
            </w:r>
            <w:r>
              <w:instrText xml:space="preserve"> HYPERLINK "https://item.jd.com/31102242820.html" \o "【每满99减15】【满498元送蓝牙耳机】【免费开增值税发票】【满79元顺丰包邮】" </w:instrText>
            </w:r>
            <w:r>
              <w:fldChar w:fldCharType="separate"/>
            </w:r>
            <w:r>
              <w:rPr>
                <w:rFonts w:hint="eastAsia" w:ascii="宋体" w:hAnsi="宋体" w:cs="宋体"/>
                <w:kern w:val="0"/>
                <w:sz w:val="22"/>
                <w:szCs w:val="22"/>
              </w:rPr>
              <w:t>三星SCX-4521</w:t>
            </w:r>
            <w:r>
              <w:rPr>
                <w:rFonts w:hint="eastAsia" w:ascii="宋体" w:hAnsi="宋体" w:cs="宋体"/>
                <w:kern w:val="0"/>
                <w:sz w:val="22"/>
                <w:szCs w:val="22"/>
              </w:rPr>
              <w:fldChar w:fldCharType="end"/>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65</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粉盒</w:t>
            </w:r>
          </w:p>
        </w:tc>
        <w:tc>
          <w:tcPr>
            <w:tcW w:w="31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三星M2676</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66</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粉盒</w:t>
            </w:r>
          </w:p>
        </w:tc>
        <w:tc>
          <w:tcPr>
            <w:tcW w:w="31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三星4728</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67</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粉盒</w:t>
            </w:r>
          </w:p>
        </w:tc>
        <w:tc>
          <w:tcPr>
            <w:tcW w:w="31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HP M203</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68</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粉盒</w:t>
            </w:r>
          </w:p>
        </w:tc>
        <w:tc>
          <w:tcPr>
            <w:tcW w:w="31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联想7675、联想2655DN</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69</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粉盒</w:t>
            </w:r>
          </w:p>
        </w:tc>
        <w:tc>
          <w:tcPr>
            <w:tcW w:w="31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联想7650</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70</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粉盒</w:t>
            </w:r>
          </w:p>
        </w:tc>
        <w:tc>
          <w:tcPr>
            <w:tcW w:w="31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兄弟7340</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71</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硒鼓（黑）</w:t>
            </w:r>
          </w:p>
        </w:tc>
        <w:tc>
          <w:tcPr>
            <w:tcW w:w="3137"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HP277</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72</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硒鼓（红）</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73</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硒鼓（黄）</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74</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硒鼓（青）</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75</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硒鼓（黑）</w:t>
            </w:r>
          </w:p>
        </w:tc>
        <w:tc>
          <w:tcPr>
            <w:tcW w:w="3137"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HP 1215</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76</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硒鼓（红）</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77</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硒鼓（黄）</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78</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硒鼓（青）</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79</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硒鼓（黑）</w:t>
            </w:r>
          </w:p>
        </w:tc>
        <w:tc>
          <w:tcPr>
            <w:tcW w:w="31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 w:val="22"/>
              </w:rPr>
            </w:pPr>
            <w:r>
              <w:rPr>
                <w:rFonts w:hint="eastAsia" w:ascii="宋体" w:hAnsi="宋体" w:cs="宋体"/>
                <w:color w:val="000000"/>
                <w:kern w:val="0"/>
                <w:sz w:val="22"/>
                <w:szCs w:val="22"/>
              </w:rPr>
              <w:t>HP 178</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80</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硒鼓（红）</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81</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硒鼓（黄）</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82</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硒鼓（青）</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83</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硒鼓（黑）</w:t>
            </w:r>
          </w:p>
        </w:tc>
        <w:tc>
          <w:tcPr>
            <w:tcW w:w="3137"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HP 1525</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84</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硒鼓（红）</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85</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硒鼓（黄）</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86</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硒鼓（青）</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87</w:t>
            </w:r>
          </w:p>
        </w:tc>
        <w:tc>
          <w:tcPr>
            <w:tcW w:w="22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硒鼓 (黑)</w:t>
            </w:r>
          </w:p>
        </w:tc>
        <w:tc>
          <w:tcPr>
            <w:tcW w:w="3137"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HP M175</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88</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 (红)</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89</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 (黄)</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90</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 (青)</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91</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 (黑)</w:t>
            </w:r>
          </w:p>
        </w:tc>
        <w:tc>
          <w:tcPr>
            <w:tcW w:w="3137"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LBP7100</w:t>
            </w: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92</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 (红)</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93</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 (黄)</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94</w:t>
            </w:r>
          </w:p>
        </w:tc>
        <w:tc>
          <w:tcPr>
            <w:tcW w:w="22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硒鼓 (青)</w:t>
            </w:r>
          </w:p>
        </w:tc>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非原装</w:t>
            </w:r>
          </w:p>
        </w:tc>
        <w:tc>
          <w:tcPr>
            <w:tcW w:w="129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10013" w:type="dxa"/>
            <w:gridSpan w:val="6"/>
            <w:tcBorders>
              <w:top w:val="nil"/>
              <w:left w:val="nil"/>
              <w:bottom w:val="nil"/>
              <w:right w:val="nil"/>
            </w:tcBorders>
            <w:shd w:val="clear" w:color="auto" w:fill="auto"/>
            <w:noWrap/>
            <w:vAlign w:val="center"/>
          </w:tcPr>
          <w:p>
            <w:pPr>
              <w:widowControl/>
              <w:jc w:val="left"/>
              <w:rPr>
                <w:rFonts w:eastAsia="Times New Roman"/>
                <w:kern w:val="0"/>
                <w:sz w:val="20"/>
                <w:szCs w:val="20"/>
              </w:rPr>
            </w:pPr>
            <w:r>
              <w:rPr>
                <w:rFonts w:eastAsia="Times New Roman"/>
                <w:kern w:val="0"/>
                <w:sz w:val="20"/>
                <w:szCs w:val="20"/>
              </w:rPr>
              <w:t>备注</w:t>
            </w:r>
            <w:r>
              <w:rPr>
                <w:rFonts w:hint="eastAsia" w:asciiTheme="minorEastAsia" w:hAnsiTheme="minorEastAsia" w:eastAsiaTheme="minorEastAsia"/>
                <w:kern w:val="0"/>
                <w:sz w:val="20"/>
                <w:szCs w:val="20"/>
              </w:rPr>
              <w:t>：</w:t>
            </w:r>
            <w:r>
              <w:rPr>
                <w:rFonts w:eastAsia="Times New Roman"/>
                <w:kern w:val="0"/>
                <w:sz w:val="20"/>
                <w:szCs w:val="20"/>
              </w:rPr>
              <w:t>非原装硒鼓</w:t>
            </w:r>
            <w:r>
              <w:rPr>
                <w:rFonts w:hint="eastAsia" w:asciiTheme="minorEastAsia" w:hAnsiTheme="minorEastAsia" w:eastAsiaTheme="minorEastAsia"/>
                <w:kern w:val="0"/>
                <w:sz w:val="20"/>
                <w:szCs w:val="20"/>
              </w:rPr>
              <w:t>、</w:t>
            </w:r>
            <w:r>
              <w:rPr>
                <w:rFonts w:eastAsia="Times New Roman"/>
                <w:kern w:val="0"/>
                <w:sz w:val="20"/>
                <w:szCs w:val="20"/>
              </w:rPr>
              <w:t>墨盒及粉盒为格之格等主流品牌</w:t>
            </w:r>
          </w:p>
        </w:tc>
      </w:tr>
      <w:tr>
        <w:tblPrEx>
          <w:tblCellMar>
            <w:top w:w="0" w:type="dxa"/>
            <w:left w:w="108" w:type="dxa"/>
            <w:bottom w:w="0" w:type="dxa"/>
            <w:right w:w="108" w:type="dxa"/>
          </w:tblCellMar>
        </w:tblPrEx>
        <w:trPr>
          <w:trHeight w:val="318" w:hRule="atLeast"/>
        </w:trPr>
        <w:tc>
          <w:tcPr>
            <w:tcW w:w="6204" w:type="dxa"/>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p>
            <w:pPr>
              <w:widowControl/>
              <w:jc w:val="left"/>
              <w:rPr>
                <w:rFonts w:ascii="宋体" w:hAnsi="宋体" w:cs="宋体"/>
                <w:color w:val="000000"/>
                <w:kern w:val="0"/>
                <w:sz w:val="22"/>
              </w:rPr>
            </w:pPr>
            <w:r>
              <w:rPr>
                <w:rFonts w:hint="eastAsia" w:ascii="宋体" w:hAnsi="宋体" w:cs="宋体"/>
                <w:color w:val="000000"/>
                <w:kern w:val="0"/>
                <w:sz w:val="22"/>
                <w:szCs w:val="22"/>
              </w:rPr>
              <w:t>2、计算机其他耗材采购需求</w:t>
            </w:r>
          </w:p>
        </w:tc>
        <w:tc>
          <w:tcPr>
            <w:tcW w:w="124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293" w:type="dxa"/>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8"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序号</w:t>
            </w:r>
          </w:p>
        </w:tc>
        <w:tc>
          <w:tcPr>
            <w:tcW w:w="53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名称</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型号</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报价</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1</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 xml:space="preserve">交换机8口千兆 </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TL-SG1008M</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2</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 xml:space="preserve">450M无线路由器 </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AC1200</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3</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无线键鼠套装</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MK275</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4</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无线鼠标</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M280</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5</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无线USB网卡免驱版</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WN826N</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6</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有线鼠标</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1M22大红点</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7</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 xml:space="preserve">HDMI双向切换器 </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SWR9101A/93</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8</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USB3.0拓展坞</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Y-3089A</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9</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HDMI分配器（一分四）（4K，3D带电源）</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40202</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11</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VGA转HDMI转接器（带音频）</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CM269</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12</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HDMI转VGA转接器</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CM105</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13</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HDMI转VGA转接器（带音频）</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CM157</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14</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VGA线(10米)</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工程级VGA线（6铜芯）</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15</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VGA线(5米)</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工程级VGA线（6铜芯）</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16</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VGA线(3米)</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工程级VGA线（6铜芯）</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17</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HDMI线(20米)</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工程线 3D视频线</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18</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HDMI线(5米)</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工程线 4D视频线</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19</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HDMI线(3米)</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工程线 5D视频线</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20</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DDR4内存条 8G</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DDR3200</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21</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 xml:space="preserve">DDR3内存条 8G </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DDR1600</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22</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音频线15m(屏蔽，纯铜线芯)</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棉格线</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23</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3.5转卡姆头线(10米)(屏蔽，纯铜线芯)</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棉格线</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24</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双3.5音频线(2米)(屏蔽，纯铜线芯)</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棉格线</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25</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3.5音频转接头(1转2)</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镀金接头</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26</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网线10m</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 xml:space="preserve">8芯双绞成品跳线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27</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网线5m</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8芯双绞成品跳线</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28</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网线3m</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8芯双绞成品跳线</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29</w:t>
            </w:r>
          </w:p>
        </w:tc>
        <w:tc>
          <w:tcPr>
            <w:tcW w:w="535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网线2m</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8芯双绞成品跳线</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30</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网线1.5m</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8芯双绞成品跳线</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31</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硬盘盒</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ORICO\6518US3</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32</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硬盘4T</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 xml:space="preserve">西部数据(WD)红盘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33</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固态硬盘128G</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nvme固态硬盘M.2</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33</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固态硬盘256G</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nvme固态硬盘M.2</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34</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dell笔记本锁</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DELL新款接口</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34</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笔记本锁</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通用型</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35</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无线投屏器</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4K高清</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36</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音箱</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 xml:space="preserve">EDIFIER\R18T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37</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网络摄像头</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C930e</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38</w:t>
            </w:r>
          </w:p>
        </w:tc>
        <w:tc>
          <w:tcPr>
            <w:tcW w:w="5353"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摄像头落地支架</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Boxie/2米高度调节</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39</w:t>
            </w:r>
          </w:p>
        </w:tc>
        <w:tc>
          <w:tcPr>
            <w:tcW w:w="5353"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szCs w:val="22"/>
              </w:rPr>
              <w:t>百兆光纤收发器</w:t>
            </w:r>
          </w:p>
        </w:tc>
        <w:tc>
          <w:tcPr>
            <w:tcW w:w="25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szCs w:val="22"/>
              </w:rPr>
              <w:t xml:space="preserve">1100-2KM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 w:hRule="atLeast"/>
        </w:trPr>
        <w:tc>
          <w:tcPr>
            <w:tcW w:w="8737" w:type="dxa"/>
            <w:gridSpan w:val="5"/>
            <w:tcBorders>
              <w:top w:val="nil"/>
              <w:left w:val="nil"/>
              <w:bottom w:val="nil"/>
              <w:right w:val="nil"/>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szCs w:val="22"/>
              </w:rPr>
              <w:t>备注：以上耗材要选择罗技、TP-LINK、金士顿、绿联等主流品牌。</w:t>
            </w:r>
          </w:p>
        </w:tc>
        <w:tc>
          <w:tcPr>
            <w:tcW w:w="1276" w:type="dxa"/>
            <w:tcBorders>
              <w:top w:val="nil"/>
              <w:left w:val="nil"/>
              <w:bottom w:val="nil"/>
              <w:right w:val="nil"/>
            </w:tcBorders>
            <w:shd w:val="clear" w:color="auto" w:fill="auto"/>
            <w:vAlign w:val="center"/>
          </w:tcPr>
          <w:p>
            <w:pPr>
              <w:widowControl/>
              <w:jc w:val="left"/>
              <w:rPr>
                <w:rFonts w:ascii="宋体" w:hAnsi="宋体" w:cs="宋体"/>
                <w:color w:val="000000"/>
                <w:kern w:val="0"/>
                <w:sz w:val="22"/>
              </w:rPr>
            </w:pPr>
          </w:p>
        </w:tc>
      </w:tr>
    </w:tbl>
    <w:p>
      <w:pPr>
        <w:spacing w:line="360" w:lineRule="auto"/>
        <w:ind w:firstLine="480" w:firstLineChars="200"/>
        <w:jc w:val="left"/>
        <w:rPr>
          <w:rFonts w:ascii="华文中宋" w:hAnsi="华文中宋" w:eastAsia="华文中宋" w:cs="宋体"/>
          <w:b/>
          <w:color w:val="000000"/>
          <w:kern w:val="0"/>
          <w:sz w:val="24"/>
        </w:rPr>
      </w:pPr>
      <w:r>
        <w:rPr>
          <w:rFonts w:hint="eastAsia" w:ascii="华文中宋" w:hAnsi="华文中宋" w:eastAsia="华文中宋" w:cs="宋体"/>
          <w:b/>
          <w:color w:val="000000"/>
          <w:kern w:val="0"/>
          <w:sz w:val="24"/>
        </w:rPr>
        <w:t xml:space="preserve">二、项目实施方案要求（包括但不限于以下内容）： </w:t>
      </w:r>
    </w:p>
    <w:p>
      <w:pPr>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1、本项目的</w:t>
      </w:r>
      <w:r>
        <w:rPr>
          <w:rFonts w:hint="eastAsia" w:ascii="仿宋" w:hAnsi="仿宋" w:eastAsia="仿宋"/>
          <w:sz w:val="24"/>
        </w:rPr>
        <w:t>供货配送方案。</w:t>
      </w:r>
    </w:p>
    <w:p>
      <w:pPr>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2、本项目的</w:t>
      </w:r>
      <w:r>
        <w:rPr>
          <w:rFonts w:hint="eastAsia" w:ascii="仿宋" w:hAnsi="仿宋" w:eastAsia="仿宋"/>
          <w:sz w:val="24"/>
        </w:rPr>
        <w:t>售后服务承诺方案</w:t>
      </w:r>
      <w:r>
        <w:rPr>
          <w:rFonts w:hint="eastAsia" w:ascii="仿宋" w:hAnsi="仿宋" w:eastAsia="仿宋" w:cs="宋体"/>
          <w:color w:val="000000"/>
          <w:kern w:val="0"/>
          <w:sz w:val="24"/>
        </w:rPr>
        <w:t>。</w:t>
      </w:r>
    </w:p>
    <w:p>
      <w:pPr>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3、本项目的</w:t>
      </w:r>
      <w:r>
        <w:rPr>
          <w:rFonts w:hint="eastAsia" w:ascii="仿宋" w:hAnsi="仿宋" w:eastAsia="仿宋"/>
          <w:sz w:val="24"/>
        </w:rPr>
        <w:t>紧急物资送达时间承诺书</w:t>
      </w:r>
      <w:r>
        <w:rPr>
          <w:rFonts w:hint="eastAsia" w:ascii="仿宋" w:hAnsi="仿宋" w:eastAsia="仿宋" w:cs="宋体"/>
          <w:color w:val="000000"/>
          <w:kern w:val="0"/>
          <w:sz w:val="24"/>
        </w:rPr>
        <w:t>。</w:t>
      </w:r>
    </w:p>
    <w:p>
      <w:pPr>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4、</w:t>
      </w:r>
      <w:r>
        <w:rPr>
          <w:rFonts w:hint="eastAsia" w:ascii="仿宋" w:hAnsi="仿宋" w:eastAsia="仿宋"/>
          <w:sz w:val="24"/>
        </w:rPr>
        <w:t>客户名单（提供内容须包含客户单位名称、联系人、联系方式、年采购金额）</w:t>
      </w:r>
      <w:r>
        <w:rPr>
          <w:rFonts w:hint="eastAsia" w:ascii="仿宋" w:hAnsi="仿宋" w:eastAsia="仿宋" w:cs="宋体"/>
          <w:color w:val="000000"/>
          <w:kern w:val="0"/>
          <w:sz w:val="24"/>
        </w:rPr>
        <w:t xml:space="preserve">。 </w:t>
      </w:r>
    </w:p>
    <w:p>
      <w:pPr>
        <w:pStyle w:val="37"/>
        <w:spacing w:line="360" w:lineRule="auto"/>
        <w:ind w:left="420" w:leftChars="200" w:firstLine="0" w:firstLineChars="0"/>
        <w:rPr>
          <w:rFonts w:ascii="仿宋" w:hAnsi="仿宋" w:eastAsia="仿宋" w:cs="宋体"/>
          <w:color w:val="000000"/>
          <w:kern w:val="0"/>
          <w:sz w:val="24"/>
          <w:szCs w:val="21"/>
          <w:lang w:val="en-US"/>
        </w:rPr>
      </w:pPr>
      <w:r>
        <w:rPr>
          <w:rFonts w:hint="eastAsia" w:ascii="仿宋" w:hAnsi="仿宋" w:eastAsia="仿宋" w:cs="宋体"/>
          <w:color w:val="000000"/>
          <w:kern w:val="0"/>
          <w:sz w:val="24"/>
          <w:szCs w:val="21"/>
          <w:lang w:val="en-US"/>
        </w:rPr>
        <w:t>5、供应商认为需要提供的其他方案。</w:t>
      </w:r>
    </w:p>
    <w:p>
      <w:pPr>
        <w:spacing w:line="360" w:lineRule="auto"/>
        <w:ind w:firstLine="480" w:firstLineChars="200"/>
        <w:jc w:val="left"/>
        <w:rPr>
          <w:rFonts w:ascii="华文中宋" w:hAnsi="华文中宋" w:eastAsia="华文中宋" w:cs="宋体"/>
          <w:b/>
          <w:color w:val="000000"/>
          <w:kern w:val="0"/>
          <w:sz w:val="24"/>
        </w:rPr>
      </w:pPr>
      <w:r>
        <w:rPr>
          <w:rFonts w:hint="eastAsia" w:ascii="华文中宋" w:hAnsi="华文中宋" w:eastAsia="华文中宋" w:cs="宋体"/>
          <w:b/>
          <w:color w:val="000000"/>
          <w:kern w:val="0"/>
          <w:sz w:val="24"/>
        </w:rPr>
        <w:t>三、商务需求：</w:t>
      </w:r>
    </w:p>
    <w:p>
      <w:pPr>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1、付款方式：结算单价为中标人中标单价，数量是以实际的采购量为准，验收合格且收到发票后3个月内结算；</w:t>
      </w:r>
    </w:p>
    <w:p>
      <w:pPr>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2、供应商必须整包响应，所投包中的产品必需投全；</w:t>
      </w:r>
    </w:p>
    <w:p>
      <w:pPr>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3、供应商应按招标文件中的技术规格及要求进行准确报价，本招标文件提出的要求是最低限度的要求，并未对一切细节作出规定，也未充分引述有关标准和规范的条文，供应商应保证提供符合本招标文件的成熟可靠的优质产品。</w:t>
      </w:r>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spacing w:line="360" w:lineRule="auto"/>
        <w:jc w:val="center"/>
      </w:pPr>
      <w:r>
        <w:rPr>
          <w:rFonts w:hint="eastAsia" w:ascii="宋体" w:hAnsi="宋体" w:cs="宋体"/>
          <w:color w:val="000000"/>
          <w:kern w:val="0"/>
          <w:sz w:val="84"/>
          <w:szCs w:val="84"/>
        </w:rPr>
        <w:t>投标文件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center"/>
      </w:pPr>
      <w:r>
        <w:rPr>
          <w:rFonts w:hint="eastAsia" w:ascii="黑体" w:hAnsi="宋体" w:eastAsia="黑体" w:cs="黑体"/>
          <w:color w:val="000000"/>
          <w:kern w:val="0"/>
          <w:sz w:val="28"/>
          <w:szCs w:val="28"/>
        </w:rPr>
        <w:t>（项目名称）</w:t>
      </w:r>
    </w:p>
    <w:p>
      <w:pPr>
        <w:widowControl/>
        <w:jc w:val="left"/>
      </w:pPr>
    </w:p>
    <w:p>
      <w:pPr>
        <w:pStyle w:val="37"/>
        <w:ind w:firstLine="420"/>
        <w:rPr>
          <w:lang w:val="en-US"/>
        </w:rPr>
      </w:pPr>
    </w:p>
    <w:p>
      <w:pPr>
        <w:pStyle w:val="37"/>
        <w:ind w:firstLine="420"/>
        <w:rPr>
          <w:lang w:val="en-US"/>
        </w:rPr>
      </w:pPr>
    </w:p>
    <w:p>
      <w:pPr>
        <w:pStyle w:val="37"/>
        <w:ind w:firstLine="420"/>
        <w:rPr>
          <w:lang w:val="en-US"/>
        </w:rPr>
      </w:pPr>
    </w:p>
    <w:p>
      <w:pPr>
        <w:pStyle w:val="37"/>
        <w:ind w:firstLine="420"/>
        <w:rPr>
          <w:lang w:val="en-US"/>
        </w:rPr>
      </w:pPr>
    </w:p>
    <w:p>
      <w:pPr>
        <w:pStyle w:val="37"/>
        <w:ind w:firstLine="420"/>
        <w:rPr>
          <w:lang w:val="en-US"/>
        </w:rPr>
      </w:pPr>
    </w:p>
    <w:p>
      <w:pPr>
        <w:pStyle w:val="37"/>
        <w:ind w:firstLine="420"/>
        <w:rPr>
          <w:lang w:val="en-US"/>
        </w:rPr>
      </w:pPr>
    </w:p>
    <w:p>
      <w:pPr>
        <w:pStyle w:val="37"/>
        <w:ind w:firstLine="420"/>
        <w:rPr>
          <w:lang w:val="en-US"/>
        </w:rPr>
      </w:pPr>
    </w:p>
    <w:p>
      <w:pPr>
        <w:widowControl/>
        <w:jc w:val="center"/>
      </w:pPr>
      <w:r>
        <w:rPr>
          <w:rFonts w:hint="eastAsia" w:ascii="黑体" w:hAnsi="宋体" w:eastAsia="黑体" w:cs="黑体"/>
          <w:color w:val="000000"/>
          <w:kern w:val="0"/>
          <w:sz w:val="28"/>
          <w:szCs w:val="28"/>
        </w:rPr>
        <w:t>供应商：（盖单位章）</w:t>
      </w:r>
    </w:p>
    <w:p>
      <w:pPr>
        <w:widowControl/>
        <w:jc w:val="center"/>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spacing w:line="360" w:lineRule="auto"/>
        <w:ind w:firstLine="422" w:firstLineChars="200"/>
        <w:jc w:val="left"/>
        <w:rPr>
          <w:rFonts w:ascii="宋体" w:hAnsi="宋体" w:cs="宋体"/>
          <w:b/>
          <w:bCs/>
          <w:color w:val="000000"/>
          <w:kern w:val="0"/>
        </w:rPr>
      </w:pPr>
      <w:r>
        <w:rPr>
          <w:rFonts w:hint="eastAsia" w:ascii="宋体" w:hAnsi="宋体" w:cs="宋体"/>
          <w:b/>
          <w:bCs/>
          <w:color w:val="000000"/>
          <w:kern w:val="0"/>
        </w:rPr>
        <w:t xml:space="preserve">供应商根据综合评分的评审因素及评分标准编制以下格式的评分索引表格。否则，可能影响对响应文件的评价。 </w:t>
      </w:r>
    </w:p>
    <w:p>
      <w:pPr>
        <w:widowControl/>
        <w:ind w:firstLine="3640" w:firstLineChars="1300"/>
        <w:jc w:val="left"/>
      </w:pPr>
      <w:r>
        <w:rPr>
          <w:rFonts w:hint="eastAsia" w:ascii="黑体" w:hAnsi="宋体" w:eastAsia="黑体" w:cs="黑体"/>
          <w:color w:val="000000"/>
          <w:kern w:val="0"/>
          <w:sz w:val="28"/>
          <w:szCs w:val="28"/>
        </w:rPr>
        <w:t xml:space="preserve">目录 </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pPr>
        <w:pStyle w:val="37"/>
        <w:ind w:firstLine="560"/>
        <w:rPr>
          <w:rFonts w:ascii="黑体" w:hAnsi="宋体" w:eastAsia="黑体" w:cs="黑体"/>
          <w:color w:val="000000"/>
          <w:kern w:val="0"/>
          <w:sz w:val="28"/>
          <w:szCs w:val="28"/>
          <w:lang w:val="en-US"/>
        </w:rPr>
      </w:pPr>
    </w:p>
    <w:p>
      <w:pPr>
        <w:pStyle w:val="37"/>
        <w:ind w:firstLine="560"/>
        <w:rPr>
          <w:rFonts w:ascii="黑体" w:hAnsi="宋体" w:eastAsia="黑体" w:cs="黑体"/>
          <w:color w:val="000000"/>
          <w:kern w:val="0"/>
          <w:sz w:val="28"/>
          <w:szCs w:val="28"/>
          <w:lang w:val="en-US"/>
        </w:rPr>
      </w:pPr>
    </w:p>
    <w:p>
      <w:pPr>
        <w:pStyle w:val="37"/>
        <w:ind w:firstLine="0" w:firstLineChars="0"/>
        <w:rPr>
          <w:rFonts w:ascii="黑体" w:hAnsi="宋体" w:eastAsia="黑体" w:cs="黑体"/>
          <w:color w:val="000000"/>
          <w:kern w:val="0"/>
          <w:sz w:val="28"/>
          <w:szCs w:val="28"/>
          <w:lang w:val="en-US"/>
        </w:rPr>
      </w:pPr>
    </w:p>
    <w:p>
      <w:pPr>
        <w:spacing w:line="440" w:lineRule="exact"/>
        <w:rPr>
          <w:rFonts w:ascii="宋体" w:hAnsi="宋体"/>
          <w:kern w:val="0"/>
        </w:rPr>
      </w:pPr>
      <w:r>
        <w:rPr>
          <w:rFonts w:hint="eastAsia" w:ascii="宋体" w:hAnsi="宋体"/>
          <w:b/>
          <w:bCs/>
          <w:kern w:val="0"/>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rPr>
      </w:pPr>
      <w:r>
        <w:rPr>
          <w:rFonts w:hint="eastAsia" w:ascii="宋体" w:hAnsi="宋体"/>
          <w:kern w:val="0"/>
        </w:rPr>
        <w:t> 致：南京市疾病预防控制中心</w:t>
      </w:r>
    </w:p>
    <w:p>
      <w:pPr>
        <w:widowControl/>
        <w:shd w:val="clear" w:color="auto" w:fill="FFFFFF"/>
        <w:spacing w:line="360" w:lineRule="auto"/>
        <w:ind w:firstLine="420"/>
        <w:rPr>
          <w:rFonts w:ascii="宋体" w:hAnsi="宋体"/>
          <w:kern w:val="0"/>
        </w:rPr>
      </w:pPr>
      <w:r>
        <w:rPr>
          <w:rFonts w:hint="eastAsia" w:ascii="宋体" w:hAnsi="宋体"/>
          <w:kern w:val="0"/>
        </w:rPr>
        <w:t>根据贵方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投标邀请，正式授权下述签字人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满足招标文件要求  </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开户银行：</w:t>
      </w:r>
    </w:p>
    <w:p>
      <w:pPr>
        <w:widowControl/>
        <w:shd w:val="clear" w:color="auto" w:fill="FFFFFF"/>
        <w:spacing w:line="360" w:lineRule="auto"/>
        <w:ind w:firstLine="420"/>
        <w:rPr>
          <w:rFonts w:ascii="宋体" w:hAnsi="宋体"/>
          <w:kern w:val="0"/>
        </w:rPr>
      </w:pPr>
      <w:r>
        <w:rPr>
          <w:rFonts w:hint="eastAsia" w:ascii="宋体" w:hAnsi="宋体"/>
          <w:kern w:val="0"/>
        </w:rPr>
        <w:t>银行账号：</w:t>
      </w:r>
    </w:p>
    <w:p>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pPr>
        <w:widowControl/>
        <w:jc w:val="left"/>
        <w:rPr>
          <w:rFonts w:ascii="宋体" w:hAnsi="宋体" w:cs="宋体"/>
          <w:b/>
          <w:color w:val="000000"/>
          <w:kern w:val="0"/>
        </w:rPr>
      </w:pPr>
      <w:r>
        <w:rPr>
          <w:rFonts w:ascii="宋体" w:hAnsi="宋体"/>
          <w:b/>
          <w:bCs/>
          <w:kern w:val="0"/>
        </w:rPr>
        <w:br w:type="page"/>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致：南京市疾病预防控制中心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本授权书声明：注册于                    （供应商住址）的                   （供应商名称）法定代表人                      （法定代表人姓名、职务）代表本公司授权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在下面签字的                   （供应商代表姓名、职务）为本公司的合法代理人，就贵方组织的               （项目名称），              （项目编号）投标，以本公司名义处理一切与之有关的事务。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本授权书于    年   月    日签字生效，特此声明。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法定代表人签字：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授权委托人签字：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日 期： 年 月 日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委托代理人的身份证明文件的复印件: </w:t>
      </w: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附件三、分项报价表格式 </w:t>
      </w:r>
    </w:p>
    <w:tbl>
      <w:tblPr>
        <w:tblStyle w:val="16"/>
        <w:tblW w:w="0" w:type="auto"/>
        <w:tblInd w:w="0" w:type="dxa"/>
        <w:tblLayout w:type="autofit"/>
        <w:tblCellMar>
          <w:top w:w="0" w:type="dxa"/>
          <w:left w:w="108" w:type="dxa"/>
          <w:bottom w:w="0" w:type="dxa"/>
          <w:right w:w="108" w:type="dxa"/>
        </w:tblCellMar>
      </w:tblPr>
      <w:tblGrid>
        <w:gridCol w:w="1420"/>
        <w:gridCol w:w="1420"/>
        <w:gridCol w:w="1420"/>
        <w:gridCol w:w="1420"/>
        <w:gridCol w:w="1421"/>
        <w:gridCol w:w="1421"/>
      </w:tblGrid>
      <w:tr>
        <w:tblPrEx>
          <w:tblCellMar>
            <w:top w:w="0" w:type="dxa"/>
            <w:left w:w="108" w:type="dxa"/>
            <w:bottom w:w="0" w:type="dxa"/>
            <w:right w:w="108" w:type="dxa"/>
          </w:tblCellMar>
        </w:tblPrEx>
        <w:tc>
          <w:tcPr>
            <w:tcW w:w="1420"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序号</w:t>
            </w:r>
          </w:p>
        </w:tc>
        <w:tc>
          <w:tcPr>
            <w:tcW w:w="1420"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货物名称</w:t>
            </w:r>
          </w:p>
        </w:tc>
        <w:tc>
          <w:tcPr>
            <w:tcW w:w="1420"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规格</w:t>
            </w:r>
          </w:p>
        </w:tc>
        <w:tc>
          <w:tcPr>
            <w:tcW w:w="1420"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品牌</w:t>
            </w:r>
          </w:p>
        </w:tc>
        <w:tc>
          <w:tcPr>
            <w:tcW w:w="1421"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报价</w:t>
            </w:r>
          </w:p>
        </w:tc>
        <w:tc>
          <w:tcPr>
            <w:tcW w:w="1421"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备注</w:t>
            </w: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1</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2</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3</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4</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5</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bl>
    <w:p>
      <w:pPr>
        <w:widowControl/>
        <w:jc w:val="left"/>
      </w:pPr>
      <w:r>
        <w:t>根据采购需求添加</w:t>
      </w: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附件四、商务条款偏离表格式 </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r>
              <w:rPr>
                <w:rFonts w:hint="eastAsia" w:ascii="宋体" w:hAnsi="宋体" w:cs="宋体"/>
                <w:color w:val="000000"/>
                <w:kern w:val="0"/>
              </w:rPr>
              <w:t>序号</w:t>
            </w:r>
          </w:p>
        </w:tc>
        <w:tc>
          <w:tcPr>
            <w:tcW w:w="1420" w:type="dxa"/>
          </w:tcPr>
          <w:p>
            <w:pPr>
              <w:widowControl/>
              <w:jc w:val="left"/>
              <w:rPr>
                <w:rFonts w:ascii="宋体" w:hAnsi="宋体" w:cs="宋体"/>
                <w:color w:val="000000"/>
                <w:kern w:val="0"/>
              </w:rPr>
            </w:pPr>
            <w:r>
              <w:rPr>
                <w:rFonts w:hint="eastAsia" w:ascii="宋体" w:hAnsi="宋体" w:cs="宋体"/>
                <w:color w:val="000000"/>
                <w:kern w:val="0"/>
              </w:rPr>
              <w:t>磋商要求</w:t>
            </w:r>
          </w:p>
        </w:tc>
        <w:tc>
          <w:tcPr>
            <w:tcW w:w="3597" w:type="dxa"/>
          </w:tcPr>
          <w:p>
            <w:pPr>
              <w:widowControl/>
              <w:jc w:val="left"/>
            </w:pPr>
            <w:r>
              <w:rPr>
                <w:rFonts w:hint="eastAsia" w:ascii="宋体" w:hAnsi="宋体" w:cs="宋体"/>
                <w:color w:val="000000"/>
                <w:kern w:val="0"/>
              </w:rPr>
              <w:t>供应商响应技术条款描述</w:t>
            </w:r>
          </w:p>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r>
              <w:rPr>
                <w:rFonts w:hint="eastAsia" w:ascii="宋体" w:hAnsi="宋体" w:cs="宋体"/>
                <w:color w:val="000000"/>
                <w:kern w:val="0"/>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bl>
    <w:p>
      <w:pPr>
        <w:widowControl/>
        <w:jc w:val="left"/>
      </w:pPr>
    </w:p>
    <w:p>
      <w:pPr>
        <w:widowControl/>
        <w:jc w:val="left"/>
      </w:pPr>
      <w:r>
        <w:rPr>
          <w:rFonts w:hint="eastAsia" w:ascii="宋体" w:hAnsi="宋体" w:cs="宋体"/>
          <w:color w:val="000000"/>
          <w:kern w:val="0"/>
        </w:rPr>
        <w:t xml:space="preserve">说明：如果行数不够，请自行增加。 </w:t>
      </w:r>
    </w:p>
    <w:p>
      <w:pPr>
        <w:widowControl/>
        <w:ind w:firstLine="5670" w:firstLineChars="2700"/>
        <w:jc w:val="left"/>
      </w:pPr>
      <w:r>
        <w:rPr>
          <w:rFonts w:hint="eastAsia" w:ascii="宋体" w:hAnsi="宋体" w:cs="宋体"/>
          <w:color w:val="000000"/>
          <w:kern w:val="0"/>
        </w:rPr>
        <w:t>供应商名称： （盖章）</w:t>
      </w:r>
    </w:p>
    <w:p>
      <w:pPr>
        <w:widowControl/>
        <w:jc w:val="left"/>
        <w:rPr>
          <w:rFonts w:ascii="宋体" w:hAnsi="宋体" w:cs="宋体"/>
          <w:b/>
          <w:color w:val="000000"/>
          <w:kern w:val="0"/>
        </w:rPr>
      </w:pPr>
    </w:p>
    <w:p>
      <w:pPr>
        <w:widowControl/>
        <w:jc w:val="left"/>
        <w:rPr>
          <w:rFonts w:ascii="宋体" w:hAnsi="宋体" w:cs="宋体"/>
          <w:b/>
          <w:color w:val="000000"/>
          <w:kern w:val="0"/>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widowControl/>
        <w:jc w:val="left"/>
        <w:rPr>
          <w:rFonts w:ascii="宋体" w:hAnsi="宋体" w:cs="宋体"/>
          <w:b/>
          <w:color w:val="000000"/>
          <w:kern w:val="0"/>
        </w:rPr>
      </w:pPr>
    </w:p>
    <w:p>
      <w:pPr>
        <w:widowControl/>
        <w:jc w:val="left"/>
      </w:pPr>
      <w:r>
        <w:rPr>
          <w:rFonts w:hint="eastAsia" w:ascii="宋体" w:hAnsi="宋体" w:cs="宋体"/>
          <w:b/>
          <w:bCs/>
          <w:color w:val="000000"/>
          <w:kern w:val="0"/>
          <w:sz w:val="28"/>
          <w:szCs w:val="28"/>
        </w:rPr>
        <w:t xml:space="preserve">附件五、项目实施方案（自拟）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供应商应针对本项目采购需求特点，自行编制包含但不限于以下内容的项目实施方案：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项目实施的总体方案、技术服务实施方案、质量保障方案、进度计划安排、项目验收方案、 采购需求章节中要求的具体实施方案、服务承诺及供应商认为需要提供的其它方案。 </w:t>
      </w: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r>
        <w:rPr>
          <w:rFonts w:hint="eastAsia" w:ascii="宋体" w:hAnsi="宋体" w:cs="宋体"/>
          <w:color w:val="000000"/>
          <w:kern w:val="0"/>
        </w:rPr>
        <w:t>供应商名称： （盖章）</w:t>
      </w:r>
    </w:p>
    <w:p>
      <w:pPr>
        <w:pStyle w:val="37"/>
        <w:ind w:firstLine="420"/>
        <w:rPr>
          <w:rFonts w:ascii="宋体" w:hAnsi="宋体" w:cs="宋体"/>
          <w:color w:val="000000"/>
          <w:kern w:val="0"/>
          <w:szCs w:val="21"/>
          <w:lang w:val="en-US"/>
        </w:rPr>
      </w:pPr>
    </w:p>
    <w:p>
      <w:pPr>
        <w:pStyle w:val="37"/>
        <w:ind w:firstLine="420"/>
        <w:rPr>
          <w:rFonts w:ascii="宋体" w:hAnsi="宋体" w:cs="宋体"/>
          <w:color w:val="000000"/>
          <w:kern w:val="0"/>
          <w:szCs w:val="21"/>
          <w:lang w:val="en-US"/>
        </w:rPr>
      </w:pPr>
    </w:p>
    <w:p>
      <w:pPr>
        <w:pStyle w:val="37"/>
        <w:ind w:firstLine="420"/>
        <w:rPr>
          <w:rFonts w:ascii="宋体" w:hAnsi="宋体" w:cs="宋体"/>
          <w:color w:val="000000"/>
          <w:kern w:val="0"/>
          <w:szCs w:val="21"/>
          <w:lang w:val="en-US"/>
        </w:rPr>
      </w:pPr>
    </w:p>
    <w:p>
      <w:pPr>
        <w:pStyle w:val="37"/>
        <w:ind w:firstLine="420"/>
        <w:rPr>
          <w:rFonts w:ascii="宋体" w:hAnsi="宋体" w:cs="宋体"/>
          <w:color w:val="000000"/>
          <w:kern w:val="0"/>
          <w:szCs w:val="21"/>
          <w:lang w:val="en-US"/>
        </w:rPr>
      </w:pPr>
    </w:p>
    <w:p>
      <w:pPr>
        <w:pStyle w:val="37"/>
        <w:ind w:firstLine="420"/>
        <w:rPr>
          <w:rFonts w:ascii="宋体" w:hAnsi="宋体" w:cs="宋体"/>
          <w:color w:val="000000"/>
          <w:kern w:val="0"/>
          <w:szCs w:val="21"/>
          <w:lang w:val="en-US"/>
        </w:rPr>
      </w:pPr>
    </w:p>
    <w:p>
      <w:pPr>
        <w:pStyle w:val="37"/>
        <w:ind w:firstLine="420"/>
        <w:rPr>
          <w:rFonts w:ascii="宋体" w:hAnsi="宋体" w:cs="宋体"/>
          <w:color w:val="000000"/>
          <w:kern w:val="0"/>
          <w:szCs w:val="21"/>
          <w:lang w:val="en-US"/>
        </w:rPr>
      </w:pPr>
    </w:p>
    <w:p>
      <w:pPr>
        <w:pStyle w:val="37"/>
        <w:ind w:firstLine="420"/>
        <w:rPr>
          <w:rFonts w:ascii="宋体" w:hAnsi="宋体" w:cs="宋体"/>
          <w:color w:val="000000"/>
          <w:kern w:val="0"/>
          <w:szCs w:val="21"/>
          <w:lang w:val="en-US"/>
        </w:rPr>
      </w:pPr>
    </w:p>
    <w:p>
      <w:pPr>
        <w:pStyle w:val="37"/>
        <w:ind w:firstLine="420"/>
        <w:rPr>
          <w:rFonts w:ascii="宋体" w:hAnsi="宋体" w:cs="宋体"/>
          <w:color w:val="000000"/>
          <w:kern w:val="0"/>
          <w:szCs w:val="21"/>
          <w:lang w:val="en-US"/>
        </w:rPr>
      </w:pPr>
    </w:p>
    <w:p>
      <w:pPr>
        <w:pStyle w:val="37"/>
        <w:ind w:firstLine="420"/>
        <w:rPr>
          <w:rFonts w:ascii="宋体" w:hAnsi="宋体" w:cs="宋体"/>
          <w:color w:val="000000"/>
          <w:kern w:val="0"/>
          <w:szCs w:val="21"/>
          <w:lang w:val="en-US"/>
        </w:rPr>
      </w:pPr>
    </w:p>
    <w:p>
      <w:pPr>
        <w:pStyle w:val="37"/>
        <w:ind w:firstLine="420"/>
        <w:rPr>
          <w:rFonts w:ascii="宋体" w:hAnsi="宋体" w:cs="宋体"/>
          <w:color w:val="000000"/>
          <w:kern w:val="0"/>
          <w:szCs w:val="21"/>
          <w:lang w:val="en-US"/>
        </w:rPr>
      </w:pPr>
    </w:p>
    <w:p>
      <w:pPr>
        <w:pStyle w:val="37"/>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附件六、客户清单</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r>
              <w:rPr>
                <w:rFonts w:hint="eastAsia" w:ascii="宋体" w:hAnsi="宋体" w:cs="宋体"/>
                <w:b/>
                <w:color w:val="000000"/>
                <w:kern w:val="0"/>
              </w:rPr>
              <w:t>序号</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客户单位名称</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联系人</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 xml:space="preserve">联系 方式 </w:t>
            </w:r>
          </w:p>
        </w:tc>
        <w:tc>
          <w:tcPr>
            <w:tcW w:w="2018" w:type="dxa"/>
          </w:tcPr>
          <w:p>
            <w:pPr>
              <w:widowControl/>
              <w:jc w:val="left"/>
            </w:pPr>
            <w:r>
              <w:rPr>
                <w:rFonts w:hint="eastAsia" w:ascii="宋体" w:hAnsi="宋体" w:cs="宋体"/>
                <w:b/>
                <w:color w:val="000000"/>
                <w:kern w:val="0"/>
              </w:rPr>
              <w:t xml:space="preserve">年采购金额 </w:t>
            </w:r>
          </w:p>
          <w:p>
            <w:pPr>
              <w:widowControl/>
              <w:jc w:val="left"/>
              <w:rPr>
                <w:rFonts w:ascii="宋体" w:hAnsi="宋体" w:cs="宋体"/>
                <w:b/>
                <w:color w:val="000000"/>
                <w:kern w:val="0"/>
              </w:rPr>
            </w:pPr>
            <w:r>
              <w:rPr>
                <w:rFonts w:hint="eastAsia" w:ascii="宋体" w:hAnsi="宋体" w:cs="宋体"/>
                <w:b/>
                <w:color w:val="000000"/>
                <w:kern w:val="0"/>
              </w:rPr>
              <w:t>（元）</w:t>
            </w:r>
          </w:p>
        </w:tc>
        <w:tc>
          <w:tcPr>
            <w:tcW w:w="1323" w:type="dxa"/>
          </w:tcPr>
          <w:p>
            <w:pPr>
              <w:widowControl/>
              <w:jc w:val="left"/>
              <w:rPr>
                <w:rFonts w:ascii="宋体" w:hAnsi="宋体" w:cs="宋体"/>
                <w:b/>
                <w:color w:val="000000"/>
                <w:kern w:val="0"/>
              </w:rPr>
            </w:pPr>
            <w:r>
              <w:rPr>
                <w:rFonts w:hint="eastAsia" w:ascii="宋体" w:hAnsi="宋体" w:cs="宋体"/>
                <w:b/>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rPr>
        <w:t xml:space="preserve">供应商名称： （盖章） </w:t>
      </w:r>
    </w:p>
    <w:p>
      <w:pPr>
        <w:widowControl/>
        <w:jc w:val="left"/>
      </w:pPr>
      <w:r>
        <w:rPr>
          <w:rFonts w:hint="eastAsia" w:ascii="宋体" w:hAnsi="宋体" w:cs="宋体"/>
          <w:color w:val="000000"/>
          <w:kern w:val="0"/>
        </w:rPr>
        <w:t xml:space="preserve">说明： </w:t>
      </w:r>
    </w:p>
    <w:p>
      <w:pPr>
        <w:widowControl/>
        <w:jc w:val="left"/>
      </w:pPr>
      <w:r>
        <w:rPr>
          <w:rFonts w:hint="eastAsia" w:ascii="宋体" w:hAnsi="宋体" w:cs="宋体"/>
          <w:color w:val="000000"/>
          <w:kern w:val="0"/>
        </w:rPr>
        <w:t xml:space="preserve">1、此表为表样，行数可自行添加，但表式不变。 </w:t>
      </w:r>
    </w:p>
    <w:p>
      <w:pPr>
        <w:widowControl/>
        <w:jc w:val="left"/>
      </w:pPr>
      <w:r>
        <w:rPr>
          <w:rFonts w:hint="eastAsia" w:ascii="宋体" w:hAnsi="宋体" w:cs="宋体"/>
          <w:color w:val="000000"/>
          <w:kern w:val="0"/>
        </w:rPr>
        <w:t>2、证明材料按磋商文件要求按序作为本表附页附后。</w:t>
      </w:r>
    </w:p>
    <w:p>
      <w:pPr>
        <w:pStyle w:val="37"/>
        <w:ind w:firstLine="420"/>
        <w:rPr>
          <w:rFonts w:ascii="宋体" w:hAnsi="宋体" w:cs="宋体"/>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pStyle w:val="37"/>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附件七、</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 xml:space="preserve">供应商名称： （加盖公章） </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未提供或未按要求提供以上材料的，将不能通过资格审查。 </w:t>
      </w:r>
    </w:p>
    <w:p>
      <w:pPr>
        <w:pStyle w:val="37"/>
        <w:ind w:firstLine="0" w:firstLineChars="0"/>
        <w:rPr>
          <w:rFonts w:ascii="宋体" w:hAnsi="宋体" w:cs="宋体"/>
          <w:b/>
          <w:color w:val="000000"/>
          <w:kern w:val="0"/>
          <w:szCs w:val="21"/>
          <w:lang w:val="en-US"/>
        </w:rPr>
      </w:pPr>
    </w:p>
    <w:p>
      <w:pPr>
        <w:pStyle w:val="37"/>
        <w:ind w:firstLine="0" w:firstLineChars="0"/>
        <w:rPr>
          <w:rFonts w:ascii="宋体" w:hAnsi="宋体" w:cs="宋体"/>
          <w:b/>
          <w:color w:val="000000"/>
          <w:kern w:val="0"/>
          <w:szCs w:val="21"/>
          <w:lang w:val="en-US"/>
        </w:rPr>
      </w:pPr>
    </w:p>
    <w:p>
      <w:pPr>
        <w:pStyle w:val="37"/>
        <w:ind w:firstLine="0" w:firstLineChars="0"/>
        <w:rPr>
          <w:rFonts w:ascii="宋体" w:hAnsi="宋体" w:cs="宋体"/>
          <w:b/>
          <w:color w:val="000000"/>
          <w:kern w:val="0"/>
          <w:szCs w:val="21"/>
          <w:lang w:val="en-US"/>
        </w:rPr>
      </w:pPr>
    </w:p>
    <w:p>
      <w:pPr>
        <w:pStyle w:val="37"/>
        <w:ind w:firstLine="0" w:firstLineChars="0"/>
        <w:rPr>
          <w:rFonts w:ascii="宋体" w:hAnsi="宋体" w:cs="宋体"/>
          <w:b/>
          <w:color w:val="000000"/>
          <w:kern w:val="0"/>
          <w:szCs w:val="21"/>
          <w:lang w:val="en-US"/>
        </w:rPr>
      </w:pPr>
    </w:p>
    <w:p>
      <w:pPr>
        <w:pStyle w:val="37"/>
        <w:ind w:firstLine="0" w:firstLineChars="0"/>
        <w:rPr>
          <w:rFonts w:ascii="宋体" w:hAnsi="宋体" w:cs="宋体"/>
          <w:b/>
          <w:color w:val="000000"/>
          <w:kern w:val="0"/>
          <w:szCs w:val="21"/>
          <w:lang w:val="en-US"/>
        </w:rPr>
      </w:pPr>
    </w:p>
    <w:p>
      <w:pPr>
        <w:pStyle w:val="37"/>
        <w:ind w:firstLine="0" w:firstLineChars="0"/>
        <w:rPr>
          <w:rFonts w:ascii="宋体" w:hAnsi="宋体" w:cs="宋体"/>
          <w:b/>
          <w:color w:val="000000"/>
          <w:kern w:val="0"/>
          <w:szCs w:val="21"/>
          <w:lang w:val="en-US"/>
        </w:rPr>
      </w:pPr>
    </w:p>
    <w:p>
      <w:pPr>
        <w:pStyle w:val="37"/>
        <w:ind w:firstLine="0" w:firstLineChars="0"/>
        <w:rPr>
          <w:rFonts w:ascii="宋体" w:hAnsi="宋体" w:cs="宋体"/>
          <w:b/>
          <w:color w:val="000000"/>
          <w:kern w:val="0"/>
          <w:szCs w:val="21"/>
          <w:lang w:val="en-US"/>
        </w:rPr>
      </w:pPr>
    </w:p>
    <w:p>
      <w:pPr>
        <w:pStyle w:val="37"/>
        <w:ind w:firstLine="0" w:firstLineChars="0"/>
        <w:rPr>
          <w:rFonts w:ascii="宋体" w:hAnsi="宋体" w:cs="宋体"/>
          <w:b/>
          <w:color w:val="000000"/>
          <w:kern w:val="0"/>
          <w:szCs w:val="21"/>
          <w:lang w:val="en-US"/>
        </w:rPr>
      </w:pPr>
    </w:p>
    <w:p>
      <w:pPr>
        <w:pStyle w:val="37"/>
        <w:ind w:firstLine="0" w:firstLineChars="0"/>
        <w:rPr>
          <w:rFonts w:ascii="宋体" w:hAnsi="宋体" w:cs="宋体"/>
          <w:b/>
          <w:color w:val="000000"/>
          <w:kern w:val="0"/>
          <w:szCs w:val="21"/>
          <w:lang w:val="en-US"/>
        </w:rPr>
      </w:pPr>
    </w:p>
    <w:p>
      <w:pPr>
        <w:pStyle w:val="37"/>
        <w:ind w:firstLine="0" w:firstLineChars="0"/>
        <w:rPr>
          <w:rFonts w:ascii="宋体" w:hAnsi="宋体" w:cs="宋体"/>
          <w:b/>
          <w:color w:val="000000"/>
          <w:kern w:val="0"/>
          <w:szCs w:val="21"/>
          <w:lang w:val="en-US"/>
        </w:rPr>
      </w:pPr>
    </w:p>
    <w:p>
      <w:pPr>
        <w:pStyle w:val="37"/>
        <w:ind w:firstLine="0" w:firstLineChars="0"/>
        <w:rPr>
          <w:rFonts w:ascii="宋体" w:hAnsi="宋体" w:cs="宋体"/>
          <w:b/>
          <w:color w:val="000000"/>
          <w:kern w:val="0"/>
          <w:szCs w:val="21"/>
          <w:lang w:val="en-US"/>
        </w:rPr>
      </w:pPr>
    </w:p>
    <w:p>
      <w:pPr>
        <w:pStyle w:val="37"/>
        <w:ind w:firstLine="0" w:firstLineChars="0"/>
        <w:rPr>
          <w:rFonts w:ascii="宋体" w:hAnsi="宋体" w:cs="宋体"/>
          <w:b/>
          <w:color w:val="000000"/>
          <w:kern w:val="0"/>
          <w:szCs w:val="21"/>
          <w:lang w:val="en-US"/>
        </w:rPr>
      </w:pPr>
    </w:p>
    <w:p>
      <w:pPr>
        <w:pStyle w:val="37"/>
        <w:ind w:firstLine="0" w:firstLineChars="0"/>
        <w:rPr>
          <w:rFonts w:ascii="宋体" w:hAnsi="宋体" w:cs="宋体"/>
          <w:b/>
          <w:color w:val="000000"/>
          <w:kern w:val="0"/>
          <w:szCs w:val="21"/>
          <w:lang w:val="en-US"/>
        </w:rPr>
      </w:pPr>
    </w:p>
    <w:p>
      <w:pPr>
        <w:pStyle w:val="37"/>
        <w:ind w:firstLine="0" w:firstLineChars="0"/>
        <w:rPr>
          <w:rFonts w:ascii="宋体" w:hAnsi="宋体" w:cs="宋体"/>
          <w:b/>
          <w:color w:val="000000"/>
          <w:kern w:val="0"/>
          <w:szCs w:val="21"/>
          <w:lang w:val="en-US"/>
        </w:rPr>
      </w:pPr>
    </w:p>
    <w:p>
      <w:pPr>
        <w:pStyle w:val="37"/>
        <w:ind w:firstLine="0" w:firstLineChars="0"/>
        <w:rPr>
          <w:rFonts w:ascii="宋体" w:hAnsi="宋体" w:cs="宋体"/>
          <w:b/>
          <w:color w:val="000000"/>
          <w:kern w:val="0"/>
          <w:szCs w:val="21"/>
          <w:lang w:val="en-US"/>
        </w:rPr>
      </w:pPr>
    </w:p>
    <w:p>
      <w:pPr>
        <w:pStyle w:val="37"/>
        <w:ind w:firstLine="0" w:firstLineChars="0"/>
        <w:rPr>
          <w:rFonts w:ascii="宋体" w:hAnsi="宋体" w:cs="宋体"/>
          <w:b/>
          <w:color w:val="000000"/>
          <w:kern w:val="0"/>
          <w:szCs w:val="21"/>
          <w:lang w:val="en-US"/>
        </w:rPr>
      </w:pPr>
    </w:p>
    <w:p>
      <w:pPr>
        <w:pStyle w:val="37"/>
        <w:ind w:firstLine="0" w:firstLineChars="0"/>
        <w:rPr>
          <w:rFonts w:ascii="宋体" w:hAnsi="宋体" w:cs="宋体"/>
          <w:b/>
          <w:color w:val="000000"/>
          <w:kern w:val="0"/>
          <w:szCs w:val="21"/>
          <w:lang w:val="en-US"/>
        </w:rPr>
      </w:pPr>
    </w:p>
    <w:p>
      <w:pPr>
        <w:pStyle w:val="37"/>
        <w:ind w:firstLine="0" w:firstLineChars="0"/>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附件八、</w:t>
      </w:r>
      <w:r>
        <w:rPr>
          <w:rFonts w:hint="eastAsia" w:ascii="宋体" w:hAnsi="宋体" w:cs="宋体"/>
          <w:b/>
          <w:color w:val="000000"/>
          <w:kern w:val="0"/>
          <w:sz w:val="28"/>
          <w:szCs w:val="28"/>
        </w:rPr>
        <w:t xml:space="preserve">无重大违法记录声明 </w:t>
      </w:r>
    </w:p>
    <w:p>
      <w:pPr>
        <w:widowControl/>
        <w:spacing w:line="360" w:lineRule="auto"/>
        <w:ind w:firstLine="420" w:firstLineChars="200"/>
        <w:jc w:val="left"/>
      </w:pPr>
      <w:r>
        <w:rPr>
          <w:rFonts w:hint="eastAsia" w:ascii="宋体" w:hAnsi="宋体" w:cs="宋体"/>
          <w:color w:val="000000"/>
          <w:kern w:val="0"/>
        </w:rPr>
        <w:t>致：南京市疾病预防控制中心</w:t>
      </w:r>
    </w:p>
    <w:p>
      <w:pPr>
        <w:widowControl/>
        <w:spacing w:line="360" w:lineRule="auto"/>
        <w:ind w:firstLine="420" w:firstLineChars="200"/>
        <w:jc w:val="left"/>
      </w:pPr>
      <w:r>
        <w:rPr>
          <w:rFonts w:hint="eastAsia" w:ascii="宋体" w:hAnsi="宋体" w:cs="宋体"/>
          <w:color w:val="000000"/>
          <w:kern w:val="0"/>
        </w:rPr>
        <w:t xml:space="preserve">我单位 （供应商名称）郑重声明： </w:t>
      </w:r>
    </w:p>
    <w:p>
      <w:pPr>
        <w:widowControl/>
        <w:spacing w:line="360" w:lineRule="auto"/>
        <w:ind w:firstLine="420" w:firstLineChars="200"/>
        <w:jc w:val="left"/>
      </w:pPr>
      <w:r>
        <w:rPr>
          <w:rFonts w:hint="eastAsia" w:ascii="宋体" w:hAnsi="宋体" w:cs="宋体"/>
          <w:color w:val="000000"/>
          <w:kern w:val="0"/>
        </w:rPr>
        <w:t xml:space="preserve">参加政府采购活动前 3 年内在经营活动中   （在下划线上如实填写：有或没有）重大违法记录。 </w:t>
      </w:r>
    </w:p>
    <w:p>
      <w:pPr>
        <w:widowControl/>
        <w:spacing w:line="360" w:lineRule="auto"/>
        <w:ind w:firstLine="420" w:firstLineChars="200"/>
        <w:jc w:val="left"/>
      </w:pPr>
      <w:r>
        <w:rPr>
          <w:rFonts w:hint="eastAsia" w:ascii="宋体" w:hAnsi="宋体" w:cs="宋体"/>
          <w:color w:val="000000"/>
          <w:kern w:val="0"/>
        </w:rPr>
        <w:t xml:space="preserve">（说明：政府采购法第二十二条第一款第五项所称重大违法记录，是指供应商因违法经营受到刑事处罚或者责令停产停业、吊销许可证或者执照、较大数额罚款等行政处罚。） </w:t>
      </w: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pPr>
      <w:r>
        <w:rPr>
          <w:rFonts w:hint="eastAsia" w:ascii="宋体" w:hAnsi="宋体" w:cs="宋体"/>
          <w:color w:val="000000"/>
          <w:kern w:val="0"/>
        </w:rPr>
        <w:t xml:space="preserve">声明人：（公章） </w:t>
      </w:r>
    </w:p>
    <w:p>
      <w:pPr>
        <w:widowControl/>
        <w:spacing w:line="360" w:lineRule="auto"/>
        <w:ind w:firstLine="420" w:firstLineChars="200"/>
        <w:jc w:val="right"/>
      </w:pPr>
      <w:r>
        <w:rPr>
          <w:rFonts w:hint="eastAsia" w:ascii="宋体" w:hAnsi="宋体" w:cs="宋体"/>
          <w:color w:val="000000"/>
          <w:kern w:val="0"/>
        </w:rPr>
        <w:t xml:space="preserve">年 月 日 </w:t>
      </w:r>
    </w:p>
    <w:p>
      <w:pPr>
        <w:pStyle w:val="37"/>
        <w:spacing w:line="360" w:lineRule="auto"/>
        <w:ind w:firstLine="422"/>
        <w:rPr>
          <w:rFonts w:ascii="宋体" w:hAnsi="宋体" w:cs="宋体"/>
          <w:b/>
          <w:color w:val="000000"/>
          <w:kern w:val="0"/>
          <w:szCs w:val="21"/>
          <w:lang w:val="en-US"/>
        </w:rPr>
      </w:pPr>
    </w:p>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9"/>
          <w:jc w:val="center"/>
        </w:pPr>
        <w:r>
          <w:fldChar w:fldCharType="begin"/>
        </w:r>
        <w:r>
          <w:instrText xml:space="preserve">PAGE   \* MERGEFORMAT</w:instrText>
        </w:r>
        <w:r>
          <w:fldChar w:fldCharType="separate"/>
        </w:r>
        <w:r>
          <w:rPr>
            <w:lang w:val="zh-CN"/>
          </w:rPr>
          <w:t>12</w:t>
        </w:r>
        <w:r>
          <w:rPr>
            <w:lang w:val="zh-CN"/>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094"/>
    <w:rsid w:val="000312DE"/>
    <w:rsid w:val="000440C8"/>
    <w:rsid w:val="000474D5"/>
    <w:rsid w:val="00055A7A"/>
    <w:rsid w:val="0005737B"/>
    <w:rsid w:val="000726D8"/>
    <w:rsid w:val="00091885"/>
    <w:rsid w:val="000A1467"/>
    <w:rsid w:val="000A6769"/>
    <w:rsid w:val="000A7235"/>
    <w:rsid w:val="000D3B95"/>
    <w:rsid w:val="000D5040"/>
    <w:rsid w:val="000D6508"/>
    <w:rsid w:val="00110BD8"/>
    <w:rsid w:val="00151C8B"/>
    <w:rsid w:val="001A0BD6"/>
    <w:rsid w:val="002364BA"/>
    <w:rsid w:val="00244094"/>
    <w:rsid w:val="00246690"/>
    <w:rsid w:val="0028478E"/>
    <w:rsid w:val="002F4172"/>
    <w:rsid w:val="003015F8"/>
    <w:rsid w:val="00317BDE"/>
    <w:rsid w:val="00322E12"/>
    <w:rsid w:val="0038670E"/>
    <w:rsid w:val="003D04C7"/>
    <w:rsid w:val="003D3453"/>
    <w:rsid w:val="00430D5D"/>
    <w:rsid w:val="00445621"/>
    <w:rsid w:val="00461A98"/>
    <w:rsid w:val="0048056F"/>
    <w:rsid w:val="004B0417"/>
    <w:rsid w:val="004F0CA3"/>
    <w:rsid w:val="004F449A"/>
    <w:rsid w:val="00507221"/>
    <w:rsid w:val="0051643B"/>
    <w:rsid w:val="00556FCF"/>
    <w:rsid w:val="005902A4"/>
    <w:rsid w:val="00591415"/>
    <w:rsid w:val="005B5C3A"/>
    <w:rsid w:val="00685C71"/>
    <w:rsid w:val="006939FC"/>
    <w:rsid w:val="006A7F3B"/>
    <w:rsid w:val="006D1B26"/>
    <w:rsid w:val="007160B3"/>
    <w:rsid w:val="007278B5"/>
    <w:rsid w:val="0079663A"/>
    <w:rsid w:val="007E2D83"/>
    <w:rsid w:val="007F2513"/>
    <w:rsid w:val="0080774A"/>
    <w:rsid w:val="00852A78"/>
    <w:rsid w:val="00877C6E"/>
    <w:rsid w:val="008974EE"/>
    <w:rsid w:val="008A1192"/>
    <w:rsid w:val="008A2FE7"/>
    <w:rsid w:val="008B615F"/>
    <w:rsid w:val="008D3DF7"/>
    <w:rsid w:val="008F496A"/>
    <w:rsid w:val="0090581E"/>
    <w:rsid w:val="00966F02"/>
    <w:rsid w:val="009843DE"/>
    <w:rsid w:val="009A15C7"/>
    <w:rsid w:val="00A01BAB"/>
    <w:rsid w:val="00A30F31"/>
    <w:rsid w:val="00A3374C"/>
    <w:rsid w:val="00A471E2"/>
    <w:rsid w:val="00B4509D"/>
    <w:rsid w:val="00B5406F"/>
    <w:rsid w:val="00BB003F"/>
    <w:rsid w:val="00BB21A0"/>
    <w:rsid w:val="00BF5482"/>
    <w:rsid w:val="00C17C51"/>
    <w:rsid w:val="00C37A88"/>
    <w:rsid w:val="00C52F06"/>
    <w:rsid w:val="00C61BBE"/>
    <w:rsid w:val="00C95981"/>
    <w:rsid w:val="00C95B1E"/>
    <w:rsid w:val="00CD66C8"/>
    <w:rsid w:val="00D26832"/>
    <w:rsid w:val="00D91F5B"/>
    <w:rsid w:val="00DA544D"/>
    <w:rsid w:val="00DA7067"/>
    <w:rsid w:val="00DC09FA"/>
    <w:rsid w:val="00E44CBB"/>
    <w:rsid w:val="00E457B7"/>
    <w:rsid w:val="00E54783"/>
    <w:rsid w:val="00E60525"/>
    <w:rsid w:val="00E702D6"/>
    <w:rsid w:val="00E75E92"/>
    <w:rsid w:val="00ED7C2A"/>
    <w:rsid w:val="00EE3266"/>
    <w:rsid w:val="00EE3405"/>
    <w:rsid w:val="00EE63E3"/>
    <w:rsid w:val="00F02354"/>
    <w:rsid w:val="00F3480E"/>
    <w:rsid w:val="00F53A4B"/>
    <w:rsid w:val="00F64E0C"/>
    <w:rsid w:val="00F95DDD"/>
    <w:rsid w:val="1C4A5E6A"/>
    <w:rsid w:val="217C6D52"/>
    <w:rsid w:val="51842E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4"/>
    <w:qFormat/>
    <w:uiPriority w:val="0"/>
    <w:rPr>
      <w:rFonts w:ascii="宋体" w:hAnsi="Courier New" w:eastAsiaTheme="minorEastAsia" w:cstheme="minorBidi"/>
      <w:szCs w:val="22"/>
    </w:rPr>
  </w:style>
  <w:style w:type="paragraph" w:styleId="7">
    <w:name w:val="Date"/>
    <w:basedOn w:val="1"/>
    <w:next w:val="1"/>
    <w:link w:val="25"/>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6"/>
    <w:semiHidden/>
    <w:unhideWhenUsed/>
    <w:qFormat/>
    <w:uiPriority w:val="99"/>
    <w:rPr>
      <w:sz w:val="18"/>
      <w:szCs w:val="18"/>
    </w:rPr>
  </w:style>
  <w:style w:type="paragraph" w:styleId="9">
    <w:name w:val="footer"/>
    <w:basedOn w:val="1"/>
    <w:link w:val="27"/>
    <w:unhideWhenUsed/>
    <w:qFormat/>
    <w:uiPriority w:val="99"/>
    <w:pPr>
      <w:tabs>
        <w:tab w:val="center" w:pos="4153"/>
        <w:tab w:val="right" w:pos="8306"/>
      </w:tabs>
      <w:snapToGrid w:val="0"/>
      <w:jc w:val="left"/>
    </w:pPr>
    <w:rPr>
      <w:sz w:val="18"/>
      <w:szCs w:val="18"/>
    </w:rPr>
  </w:style>
  <w:style w:type="paragraph" w:styleId="10">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29"/>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semiHidden/>
    <w:unhideWhenUsed/>
    <w:qFormat/>
    <w:uiPriority w:val="99"/>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标题 1 Char"/>
    <w:basedOn w:val="18"/>
    <w:link w:val="2"/>
    <w:qFormat/>
    <w:uiPriority w:val="9"/>
    <w:rPr>
      <w:rFonts w:ascii="Times New Roman" w:hAnsi="Times New Roman" w:eastAsia="宋体" w:cs="Times New Roman"/>
      <w:b/>
      <w:bCs/>
      <w:kern w:val="44"/>
      <w:sz w:val="44"/>
      <w:szCs w:val="44"/>
    </w:rPr>
  </w:style>
  <w:style w:type="character" w:customStyle="1" w:styleId="22">
    <w:name w:val="标题 2 Char"/>
    <w:basedOn w:val="18"/>
    <w:link w:val="3"/>
    <w:qFormat/>
    <w:uiPriority w:val="0"/>
    <w:rPr>
      <w:rFonts w:ascii="Arial" w:hAnsi="Arial" w:eastAsia="黑体" w:cs="Arial"/>
      <w:b/>
      <w:bCs/>
      <w:sz w:val="32"/>
      <w:szCs w:val="32"/>
    </w:rPr>
  </w:style>
  <w:style w:type="character" w:customStyle="1" w:styleId="23">
    <w:name w:val="批注文字 Char"/>
    <w:basedOn w:val="18"/>
    <w:link w:val="4"/>
    <w:semiHidden/>
    <w:qFormat/>
    <w:uiPriority w:val="99"/>
    <w:rPr>
      <w:rFonts w:ascii="Times New Roman" w:hAnsi="Times New Roman" w:eastAsia="宋体" w:cs="Times New Roman"/>
      <w:szCs w:val="21"/>
    </w:rPr>
  </w:style>
  <w:style w:type="character" w:customStyle="1" w:styleId="24">
    <w:name w:val="纯文本 Char"/>
    <w:basedOn w:val="18"/>
    <w:link w:val="6"/>
    <w:qFormat/>
    <w:uiPriority w:val="0"/>
    <w:rPr>
      <w:rFonts w:ascii="宋体" w:hAnsi="Courier New"/>
    </w:rPr>
  </w:style>
  <w:style w:type="character" w:customStyle="1" w:styleId="25">
    <w:name w:val="日期 Char"/>
    <w:basedOn w:val="18"/>
    <w:link w:val="7"/>
    <w:qFormat/>
    <w:uiPriority w:val="0"/>
    <w:rPr>
      <w:rFonts w:ascii="宋体" w:hAnsi="Times New Roman" w:eastAsia="宋体" w:cs="宋体"/>
      <w:kern w:val="0"/>
      <w:sz w:val="24"/>
      <w:szCs w:val="24"/>
    </w:rPr>
  </w:style>
  <w:style w:type="character" w:customStyle="1" w:styleId="26">
    <w:name w:val="批注框文本 Char"/>
    <w:basedOn w:val="18"/>
    <w:link w:val="8"/>
    <w:semiHidden/>
    <w:qFormat/>
    <w:uiPriority w:val="99"/>
    <w:rPr>
      <w:rFonts w:ascii="Times New Roman" w:hAnsi="Times New Roman" w:eastAsia="宋体" w:cs="Times New Roman"/>
      <w:sz w:val="18"/>
      <w:szCs w:val="18"/>
    </w:rPr>
  </w:style>
  <w:style w:type="character" w:customStyle="1" w:styleId="27">
    <w:name w:val="页脚 Char"/>
    <w:basedOn w:val="18"/>
    <w:link w:val="9"/>
    <w:qFormat/>
    <w:uiPriority w:val="99"/>
    <w:rPr>
      <w:sz w:val="18"/>
      <w:szCs w:val="18"/>
    </w:rPr>
  </w:style>
  <w:style w:type="character" w:customStyle="1" w:styleId="28">
    <w:name w:val="页眉 Char"/>
    <w:basedOn w:val="18"/>
    <w:link w:val="10"/>
    <w:qFormat/>
    <w:uiPriority w:val="99"/>
    <w:rPr>
      <w:sz w:val="18"/>
      <w:szCs w:val="18"/>
    </w:rPr>
  </w:style>
  <w:style w:type="character" w:customStyle="1" w:styleId="29">
    <w:name w:val="正文文本 2 Char"/>
    <w:basedOn w:val="18"/>
    <w:link w:val="13"/>
    <w:qFormat/>
    <w:uiPriority w:val="0"/>
    <w:rPr>
      <w:rFonts w:ascii="Times New Roman" w:hAnsi="Times New Roman" w:eastAsia="宋体" w:cs="Times New Roman"/>
      <w:szCs w:val="21"/>
    </w:rPr>
  </w:style>
  <w:style w:type="character" w:customStyle="1" w:styleId="30">
    <w:name w:val="批注主题 Char"/>
    <w:basedOn w:val="23"/>
    <w:link w:val="15"/>
    <w:semiHidden/>
    <w:qFormat/>
    <w:uiPriority w:val="99"/>
    <w:rPr>
      <w:rFonts w:ascii="Times New Roman" w:hAnsi="Times New Roman" w:eastAsia="宋体" w:cs="Times New Roman"/>
      <w:b/>
      <w:bCs/>
      <w:szCs w:val="21"/>
    </w:rPr>
  </w:style>
  <w:style w:type="character" w:customStyle="1" w:styleId="31">
    <w:name w:val="纯文本 字符"/>
    <w:basedOn w:val="18"/>
    <w:semiHidden/>
    <w:qFormat/>
    <w:uiPriority w:val="99"/>
    <w:rPr>
      <w:rFonts w:hAnsi="Courier New" w:cs="Courier New" w:asciiTheme="minorEastAsia"/>
      <w:szCs w:val="21"/>
    </w:rPr>
  </w:style>
  <w:style w:type="paragraph" w:styleId="32">
    <w:name w:val="List Paragraph"/>
    <w:basedOn w:val="1"/>
    <w:qFormat/>
    <w:uiPriority w:val="34"/>
    <w:pPr>
      <w:ind w:firstLine="420" w:firstLineChars="200"/>
    </w:pPr>
  </w:style>
  <w:style w:type="paragraph" w:customStyle="1" w:styleId="3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5">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qowt-font10-gbk"/>
    <w:basedOn w:val="18"/>
    <w:qFormat/>
    <w:uiPriority w:val="0"/>
  </w:style>
  <w:style w:type="paragraph" w:customStyle="1" w:styleId="37">
    <w:name w:val="首行缩进"/>
    <w:basedOn w:val="1"/>
    <w:qFormat/>
    <w:uiPriority w:val="0"/>
    <w:pPr>
      <w:ind w:firstLine="480" w:firstLineChars="200"/>
    </w:pPr>
    <w:rPr>
      <w:rFonts w:ascii="Calibri" w:hAnsi="Calibri"/>
      <w:szCs w:val="20"/>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19</Pages>
  <Words>1183</Words>
  <Characters>6745</Characters>
  <Lines>56</Lines>
  <Paragraphs>15</Paragraphs>
  <TotalTime>488</TotalTime>
  <ScaleCrop>false</ScaleCrop>
  <LinksUpToDate>false</LinksUpToDate>
  <CharactersWithSpaces>7913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旖旎</cp:lastModifiedBy>
  <cp:lastPrinted>2021-08-17T02:50:00Z</cp:lastPrinted>
  <dcterms:modified xsi:type="dcterms:W3CDTF">2021-08-20T03:20:18Z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F8F002FAA4F0450E8A0F47597D9B5471</vt:lpwstr>
  </property>
</Properties>
</file>